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563" w:rsidRPr="00E35305" w:rsidRDefault="00F57563" w:rsidP="00A83D4A">
      <w:pPr>
        <w:spacing w:after="0" w:line="240" w:lineRule="auto"/>
        <w:contextualSpacing/>
        <w:rPr>
          <w:b/>
          <w:color w:val="E36C0A" w:themeColor="accent6" w:themeShade="BF"/>
          <w:sz w:val="14"/>
        </w:rPr>
      </w:pPr>
    </w:p>
    <w:p w:rsidR="00EF037C" w:rsidRPr="00E35305" w:rsidRDefault="00EF037C" w:rsidP="001E4B09">
      <w:pPr>
        <w:spacing w:after="0" w:line="240" w:lineRule="auto"/>
        <w:contextualSpacing/>
        <w:jc w:val="center"/>
        <w:rPr>
          <w:b/>
          <w:color w:val="E36C0A" w:themeColor="accent6" w:themeShade="BF"/>
          <w:sz w:val="20"/>
        </w:rPr>
      </w:pPr>
      <w:r w:rsidRPr="00E35305">
        <w:rPr>
          <w:b/>
          <w:color w:val="E36C0A" w:themeColor="accent6" w:themeShade="BF"/>
          <w:sz w:val="20"/>
        </w:rPr>
        <w:t>PLAN DE TRABAJO</w:t>
      </w:r>
      <w:r w:rsidR="008B0D02" w:rsidRPr="00E35305">
        <w:rPr>
          <w:b/>
          <w:color w:val="E36C0A" w:themeColor="accent6" w:themeShade="BF"/>
          <w:sz w:val="20"/>
        </w:rPr>
        <w:t xml:space="preserve"> PARA ESCUELAS DE EDUCACIÓN BÁSICA</w:t>
      </w:r>
    </w:p>
    <w:p w:rsidR="00EF037C" w:rsidRPr="00E35305" w:rsidRDefault="00EF037C" w:rsidP="00EF037C">
      <w:pPr>
        <w:spacing w:after="0" w:line="240" w:lineRule="auto"/>
        <w:contextualSpacing/>
        <w:jc w:val="center"/>
        <w:rPr>
          <w:rFonts w:ascii="Arial" w:hAnsi="Arial" w:cs="Arial"/>
          <w:b/>
          <w:color w:val="000000" w:themeColor="text1"/>
          <w:sz w:val="16"/>
          <w:szCs w:val="18"/>
        </w:rPr>
      </w:pPr>
      <w:r w:rsidRPr="00E35305">
        <w:rPr>
          <w:rFonts w:ascii="Arial" w:hAnsi="Arial" w:cs="Arial"/>
          <w:b/>
          <w:bCs/>
          <w:color w:val="000000"/>
          <w:kern w:val="24"/>
          <w:sz w:val="16"/>
          <w:szCs w:val="18"/>
          <w:lang w:val="es-ES_tradnl"/>
        </w:rPr>
        <w:t xml:space="preserve">Nombre del Indicador: </w:t>
      </w:r>
      <w:r w:rsidRPr="00E35305">
        <w:rPr>
          <w:rFonts w:ascii="Arial" w:hAnsi="Arial" w:cs="Arial"/>
          <w:b/>
          <w:color w:val="000000" w:themeColor="text1"/>
          <w:sz w:val="16"/>
          <w:szCs w:val="18"/>
        </w:rPr>
        <w:t>Porcentaje de acciones con perspectiva de género orientadas a disminuir las brechas de desigualdad entre mujeres y hombres en escuelas de educación básica</w:t>
      </w:r>
      <w:r w:rsidR="00981EBB" w:rsidRPr="00E35305">
        <w:rPr>
          <w:rFonts w:ascii="Arial" w:hAnsi="Arial" w:cs="Arial"/>
          <w:b/>
          <w:color w:val="000000" w:themeColor="text1"/>
          <w:sz w:val="16"/>
          <w:szCs w:val="18"/>
        </w:rPr>
        <w:t xml:space="preserve">, media superior y superior. </w:t>
      </w:r>
    </w:p>
    <w:p w:rsidR="00EF037C" w:rsidRPr="00B13567" w:rsidRDefault="00EF037C" w:rsidP="00EF037C">
      <w:pPr>
        <w:spacing w:after="0" w:line="240" w:lineRule="auto"/>
        <w:contextualSpacing/>
        <w:jc w:val="center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Style w:val="Tablaconcuadrcula"/>
        <w:tblW w:w="10773" w:type="dxa"/>
        <w:tblInd w:w="-572" w:type="dxa"/>
        <w:tblLook w:val="04A0" w:firstRow="1" w:lastRow="0" w:firstColumn="1" w:lastColumn="0" w:noHBand="0" w:noVBand="1"/>
      </w:tblPr>
      <w:tblGrid>
        <w:gridCol w:w="1276"/>
        <w:gridCol w:w="1257"/>
        <w:gridCol w:w="2785"/>
        <w:gridCol w:w="1062"/>
        <w:gridCol w:w="1080"/>
        <w:gridCol w:w="2004"/>
        <w:gridCol w:w="1309"/>
      </w:tblGrid>
      <w:tr w:rsidR="00F57563" w:rsidTr="00F57563">
        <w:tc>
          <w:tcPr>
            <w:tcW w:w="1276" w:type="dxa"/>
            <w:shd w:val="clear" w:color="auto" w:fill="BFBFBF" w:themeFill="background1" w:themeFillShade="BF"/>
          </w:tcPr>
          <w:p w:rsidR="00EF037C" w:rsidRPr="00DE710B" w:rsidRDefault="00EF037C" w:rsidP="007733B4">
            <w:pPr>
              <w:contextualSpacing/>
              <w:jc w:val="center"/>
              <w:rPr>
                <w:rFonts w:ascii="Graphik Regular" w:hAnsi="Graphik Regular" w:cs="Arial"/>
                <w:b/>
                <w:color w:val="660066"/>
                <w:sz w:val="16"/>
                <w:szCs w:val="16"/>
              </w:rPr>
            </w:pPr>
            <w:r w:rsidRPr="00DE710B">
              <w:rPr>
                <w:rFonts w:ascii="Graphik Regular" w:hAnsi="Graphik Regular" w:cs="Arial"/>
                <w:b/>
                <w:color w:val="660066"/>
                <w:sz w:val="16"/>
                <w:szCs w:val="16"/>
              </w:rPr>
              <w:t>Fase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EF037C" w:rsidRPr="00DE710B" w:rsidRDefault="00EF037C" w:rsidP="007733B4">
            <w:pPr>
              <w:contextualSpacing/>
              <w:jc w:val="center"/>
              <w:rPr>
                <w:rFonts w:ascii="Graphik Regular" w:hAnsi="Graphik Regular" w:cs="Arial"/>
                <w:b/>
                <w:color w:val="660066"/>
                <w:sz w:val="16"/>
                <w:szCs w:val="16"/>
              </w:rPr>
            </w:pPr>
            <w:r w:rsidRPr="00DE710B">
              <w:rPr>
                <w:rFonts w:ascii="Graphik Regular" w:hAnsi="Graphik Regular" w:cs="Arial"/>
                <w:b/>
                <w:color w:val="660066"/>
                <w:sz w:val="16"/>
                <w:szCs w:val="16"/>
              </w:rPr>
              <w:t>Línea estratégica</w:t>
            </w:r>
          </w:p>
        </w:tc>
        <w:tc>
          <w:tcPr>
            <w:tcW w:w="3017" w:type="dxa"/>
            <w:shd w:val="clear" w:color="auto" w:fill="BFBFBF" w:themeFill="background1" w:themeFillShade="BF"/>
          </w:tcPr>
          <w:p w:rsidR="00EF037C" w:rsidRPr="00DE710B" w:rsidRDefault="00EF037C" w:rsidP="007733B4">
            <w:pPr>
              <w:contextualSpacing/>
              <w:jc w:val="center"/>
              <w:rPr>
                <w:rFonts w:ascii="Graphik Regular" w:hAnsi="Graphik Regular" w:cs="Arial"/>
                <w:b/>
                <w:color w:val="660066"/>
                <w:sz w:val="16"/>
                <w:szCs w:val="16"/>
              </w:rPr>
            </w:pPr>
            <w:r w:rsidRPr="00DE710B">
              <w:rPr>
                <w:rFonts w:ascii="Graphik Regular" w:hAnsi="Graphik Regular" w:cs="Arial"/>
                <w:b/>
                <w:color w:val="660066"/>
                <w:sz w:val="16"/>
                <w:szCs w:val="16"/>
              </w:rPr>
              <w:t xml:space="preserve">Acciones 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EF037C" w:rsidRPr="00DE710B" w:rsidRDefault="00EF037C" w:rsidP="007733B4">
            <w:pPr>
              <w:contextualSpacing/>
              <w:jc w:val="center"/>
              <w:rPr>
                <w:rFonts w:ascii="Graphik Regular" w:hAnsi="Graphik Regular" w:cs="Arial"/>
                <w:b/>
                <w:color w:val="660066"/>
                <w:sz w:val="16"/>
                <w:szCs w:val="16"/>
              </w:rPr>
            </w:pPr>
            <w:r w:rsidRPr="00DE710B">
              <w:rPr>
                <w:rFonts w:ascii="Graphik Regular" w:hAnsi="Graphik Regular" w:cs="Arial"/>
                <w:b/>
                <w:color w:val="660066"/>
                <w:sz w:val="16"/>
                <w:szCs w:val="16"/>
              </w:rPr>
              <w:t xml:space="preserve">Porcentaje asignado a las acciones 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EF037C" w:rsidRPr="00DE710B" w:rsidRDefault="00EF037C" w:rsidP="007733B4">
            <w:pPr>
              <w:contextualSpacing/>
              <w:jc w:val="center"/>
              <w:rPr>
                <w:rFonts w:ascii="Graphik Regular" w:hAnsi="Graphik Regular" w:cs="Arial"/>
                <w:b/>
                <w:color w:val="660066"/>
                <w:sz w:val="16"/>
                <w:szCs w:val="16"/>
              </w:rPr>
            </w:pPr>
            <w:r w:rsidRPr="00DE710B">
              <w:rPr>
                <w:rFonts w:ascii="Graphik Regular" w:hAnsi="Graphik Regular" w:cs="Arial"/>
                <w:b/>
                <w:color w:val="660066"/>
                <w:sz w:val="16"/>
                <w:szCs w:val="16"/>
              </w:rPr>
              <w:t xml:space="preserve">Fecha de conclusión 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EF037C" w:rsidRPr="00DE710B" w:rsidRDefault="00EF037C" w:rsidP="007733B4">
            <w:pPr>
              <w:contextualSpacing/>
              <w:jc w:val="center"/>
              <w:rPr>
                <w:rFonts w:ascii="Graphik Regular" w:hAnsi="Graphik Regular" w:cs="Arial"/>
                <w:b/>
                <w:color w:val="660066"/>
                <w:sz w:val="16"/>
                <w:szCs w:val="16"/>
              </w:rPr>
            </w:pPr>
            <w:r w:rsidRPr="00DE710B">
              <w:rPr>
                <w:rFonts w:ascii="Graphik Regular" w:hAnsi="Graphik Regular" w:cs="Arial"/>
                <w:b/>
                <w:color w:val="660066"/>
                <w:sz w:val="16"/>
                <w:szCs w:val="16"/>
              </w:rPr>
              <w:t xml:space="preserve">Descripción de la evidencia </w:t>
            </w:r>
          </w:p>
        </w:tc>
        <w:tc>
          <w:tcPr>
            <w:tcW w:w="1207" w:type="dxa"/>
            <w:shd w:val="clear" w:color="auto" w:fill="BFBFBF" w:themeFill="background1" w:themeFillShade="BF"/>
          </w:tcPr>
          <w:p w:rsidR="00EF037C" w:rsidRPr="00DE710B" w:rsidRDefault="00FF7562" w:rsidP="007733B4">
            <w:pPr>
              <w:contextualSpacing/>
              <w:jc w:val="center"/>
              <w:rPr>
                <w:rFonts w:ascii="Graphik Regular" w:hAnsi="Graphik Regular" w:cs="Arial"/>
                <w:b/>
                <w:color w:val="660066"/>
                <w:sz w:val="16"/>
                <w:szCs w:val="16"/>
              </w:rPr>
            </w:pPr>
            <w:r>
              <w:rPr>
                <w:rFonts w:ascii="Graphik Regular" w:hAnsi="Graphik Regular" w:cs="Arial"/>
                <w:b/>
                <w:color w:val="660066"/>
                <w:sz w:val="16"/>
                <w:szCs w:val="16"/>
              </w:rPr>
              <w:t>Porcentaje de cumplimiento a junio 2019</w:t>
            </w:r>
            <w:r w:rsidR="00EF037C" w:rsidRPr="00DE710B">
              <w:rPr>
                <w:rFonts w:ascii="Graphik Regular" w:hAnsi="Graphik Regular" w:cs="Arial"/>
                <w:b/>
                <w:color w:val="660066"/>
                <w:sz w:val="16"/>
                <w:szCs w:val="16"/>
              </w:rPr>
              <w:t xml:space="preserve"> </w:t>
            </w:r>
          </w:p>
        </w:tc>
      </w:tr>
      <w:tr w:rsidR="00F57563" w:rsidTr="00F57563">
        <w:tc>
          <w:tcPr>
            <w:tcW w:w="1276" w:type="dxa"/>
          </w:tcPr>
          <w:p w:rsidR="00EF037C" w:rsidRPr="008B0D02" w:rsidRDefault="00EF037C" w:rsidP="007733B4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93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1.-</w:t>
            </w:r>
            <w:r w:rsidRPr="008B0D02">
              <w:rPr>
                <w:rFonts w:ascii="Arial" w:hAnsi="Arial" w:cs="Arial"/>
                <w:color w:val="000000" w:themeColor="text1"/>
                <w:sz w:val="16"/>
                <w:szCs w:val="16"/>
              </w:rPr>
              <w:t>Capacitación y Sensibilización del Programa Perspectiva de Género en la Escuel</w:t>
            </w:r>
            <w:r w:rsidR="00F57563" w:rsidRPr="008B0D02">
              <w:rPr>
                <w:rFonts w:ascii="Arial" w:hAnsi="Arial" w:cs="Arial"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134" w:type="dxa"/>
            <w:vMerge w:val="restart"/>
          </w:tcPr>
          <w:p w:rsidR="00EF037C" w:rsidRPr="008B0D02" w:rsidRDefault="00EF037C" w:rsidP="007733B4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F037C" w:rsidRPr="008B0D02" w:rsidRDefault="00EF037C" w:rsidP="007733B4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F037C" w:rsidRPr="008B0D02" w:rsidRDefault="00EF037C" w:rsidP="007733B4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F037C" w:rsidRPr="008B0D02" w:rsidRDefault="00EF037C" w:rsidP="007733B4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F037C" w:rsidRPr="008B0D02" w:rsidRDefault="00EF037C" w:rsidP="007733B4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F037C" w:rsidRPr="008B0D02" w:rsidRDefault="00EF037C" w:rsidP="007733B4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F037C" w:rsidRPr="008B0D02" w:rsidRDefault="00EF037C" w:rsidP="007733B4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F037C" w:rsidRPr="008B0D02" w:rsidRDefault="00EF037C" w:rsidP="007733B4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F037C" w:rsidRPr="008B0D02" w:rsidRDefault="00EF037C" w:rsidP="007733B4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F037C" w:rsidRPr="008B0D02" w:rsidRDefault="00EF037C" w:rsidP="007733B4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:rsidR="00EF037C" w:rsidRPr="008B0D02" w:rsidRDefault="00EF037C" w:rsidP="007733B4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:rsidR="00EF037C" w:rsidRPr="008B0D02" w:rsidRDefault="00EF037C" w:rsidP="007733B4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:rsidR="00EF037C" w:rsidRPr="008B0D02" w:rsidRDefault="00EF037C" w:rsidP="007733B4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:rsidR="00EF037C" w:rsidRPr="008B0D02" w:rsidRDefault="00EF037C" w:rsidP="007733B4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:rsidR="00EF037C" w:rsidRPr="008B0D02" w:rsidRDefault="00EF037C" w:rsidP="007733B4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0D02">
              <w:rPr>
                <w:rFonts w:ascii="Arial" w:hAnsi="Arial" w:cs="Arial"/>
                <w:sz w:val="16"/>
                <w:szCs w:val="16"/>
              </w:rPr>
              <w:t xml:space="preserve">Desarrollo y fortalecimiento de las actividades </w:t>
            </w:r>
          </w:p>
        </w:tc>
        <w:tc>
          <w:tcPr>
            <w:tcW w:w="3017" w:type="dxa"/>
          </w:tcPr>
          <w:p w:rsidR="00EF037C" w:rsidRPr="008B0D02" w:rsidRDefault="00EF037C" w:rsidP="007733B4">
            <w:pPr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B0D02">
              <w:rPr>
                <w:rFonts w:ascii="Arial" w:hAnsi="Arial" w:cs="Arial"/>
                <w:color w:val="000000" w:themeColor="text1"/>
                <w:sz w:val="16"/>
                <w:szCs w:val="16"/>
              </w:rPr>
              <w:t>Taller de Formación en Perspectiva de Género</w:t>
            </w:r>
            <w:r w:rsidR="00F57563" w:rsidRPr="008B0D0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que imparte personal de la Dirección de la Unidad Institucional para la Igualdad entre Mujeres y Hombres </w:t>
            </w:r>
            <w:r w:rsidRPr="008B0D0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para figuras educativas (personal directivo, docente, jefatura de sector o supervisión) en los temas: </w:t>
            </w:r>
          </w:p>
          <w:p w:rsidR="00EF037C" w:rsidRPr="008B0D02" w:rsidRDefault="00EF037C" w:rsidP="007733B4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B0D02">
              <w:rPr>
                <w:rFonts w:ascii="Arial" w:hAnsi="Arial" w:cs="Arial"/>
                <w:color w:val="000000" w:themeColor="text1"/>
                <w:sz w:val="16"/>
                <w:szCs w:val="16"/>
              </w:rPr>
              <w:t>1.- ¿Porque hablar de género? ¿de dónde viene? ¿hacia dónde va?</w:t>
            </w:r>
          </w:p>
          <w:p w:rsidR="00EF037C" w:rsidRPr="008B0D02" w:rsidRDefault="00EF037C" w:rsidP="007733B4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B0D0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2.- Marco jurídico </w:t>
            </w:r>
          </w:p>
          <w:p w:rsidR="00EF037C" w:rsidRPr="008B0D02" w:rsidRDefault="00EF037C" w:rsidP="007733B4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B0D0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3.- Precisiones conceptuales </w:t>
            </w:r>
          </w:p>
          <w:p w:rsidR="00EF037C" w:rsidRPr="008B0D02" w:rsidRDefault="00EF037C" w:rsidP="007733B4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B0D02">
              <w:rPr>
                <w:rFonts w:ascii="Arial" w:hAnsi="Arial" w:cs="Arial"/>
                <w:color w:val="000000" w:themeColor="text1"/>
                <w:sz w:val="16"/>
                <w:szCs w:val="16"/>
              </w:rPr>
              <w:t>4.- Ejemplos exitosos de implementación de la perspectiva de género</w:t>
            </w:r>
          </w:p>
          <w:p w:rsidR="00EF037C" w:rsidRPr="008B0D02" w:rsidRDefault="00EF037C" w:rsidP="007733B4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B0D02">
              <w:rPr>
                <w:rFonts w:ascii="Arial" w:hAnsi="Arial" w:cs="Arial"/>
                <w:color w:val="000000" w:themeColor="text1"/>
                <w:sz w:val="16"/>
                <w:szCs w:val="16"/>
              </w:rPr>
              <w:t>5.- Algunos recursos materiales</w:t>
            </w:r>
          </w:p>
        </w:tc>
        <w:tc>
          <w:tcPr>
            <w:tcW w:w="0" w:type="auto"/>
          </w:tcPr>
          <w:p w:rsidR="00EF037C" w:rsidRPr="008B0D02" w:rsidRDefault="00EF037C" w:rsidP="007733B4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F037C" w:rsidRPr="008B0D02" w:rsidRDefault="00EF037C" w:rsidP="007733B4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F037C" w:rsidRPr="008B0D02" w:rsidRDefault="00EF037C" w:rsidP="007733B4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F037C" w:rsidRPr="008B0D02" w:rsidRDefault="00EF037C" w:rsidP="007733B4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F037C" w:rsidRPr="008B0D02" w:rsidRDefault="00EF037C" w:rsidP="007733B4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F037C" w:rsidRPr="008B0D02" w:rsidRDefault="00EF037C" w:rsidP="007733B4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0D02">
              <w:rPr>
                <w:rFonts w:ascii="Arial" w:hAnsi="Arial" w:cs="Arial"/>
                <w:sz w:val="16"/>
                <w:szCs w:val="16"/>
              </w:rPr>
              <w:t>10%</w:t>
            </w:r>
          </w:p>
        </w:tc>
        <w:tc>
          <w:tcPr>
            <w:tcW w:w="0" w:type="auto"/>
          </w:tcPr>
          <w:p w:rsidR="00EF037C" w:rsidRPr="008B0D02" w:rsidRDefault="00EF037C" w:rsidP="007733B4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0D02">
              <w:rPr>
                <w:rFonts w:ascii="Arial" w:hAnsi="Arial" w:cs="Arial"/>
                <w:sz w:val="16"/>
                <w:szCs w:val="16"/>
              </w:rPr>
              <w:t xml:space="preserve"> Anual </w:t>
            </w:r>
          </w:p>
          <w:p w:rsidR="00EF037C" w:rsidRPr="00302921" w:rsidRDefault="008B0D02" w:rsidP="007733B4">
            <w:pPr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292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(Abril – Mayo) </w:t>
            </w:r>
          </w:p>
        </w:tc>
        <w:tc>
          <w:tcPr>
            <w:tcW w:w="0" w:type="auto"/>
          </w:tcPr>
          <w:p w:rsidR="00EF037C" w:rsidRPr="008B0D02" w:rsidRDefault="00EF037C" w:rsidP="007733B4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0D02">
              <w:rPr>
                <w:rFonts w:ascii="Arial" w:hAnsi="Arial" w:cs="Arial"/>
                <w:sz w:val="16"/>
                <w:szCs w:val="16"/>
              </w:rPr>
              <w:t>Listas de asistencia, cuestionarios, cédula de información con compromisos, evidencia fotográfica y entrega de manuales los cuales se encuentran disponibles en versión digital, así como la presentación</w:t>
            </w:r>
            <w:r w:rsidR="008B0D02">
              <w:rPr>
                <w:rFonts w:ascii="Arial" w:hAnsi="Arial" w:cs="Arial"/>
                <w:sz w:val="16"/>
                <w:szCs w:val="16"/>
              </w:rPr>
              <w:t xml:space="preserve"> del taller</w:t>
            </w:r>
            <w:r w:rsidRPr="008B0D02">
              <w:rPr>
                <w:rFonts w:ascii="Arial" w:hAnsi="Arial" w:cs="Arial"/>
                <w:sz w:val="16"/>
                <w:szCs w:val="16"/>
              </w:rPr>
              <w:t xml:space="preserve"> y videos en la página </w:t>
            </w:r>
          </w:p>
          <w:p w:rsidR="00EF037C" w:rsidRPr="008B0D02" w:rsidRDefault="002C5697" w:rsidP="007733B4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9" w:history="1">
              <w:r w:rsidR="00EF037C" w:rsidRPr="008B0D02">
                <w:rPr>
                  <w:rStyle w:val="Hipervnculo"/>
                  <w:rFonts w:ascii="Arial" w:hAnsi="Arial" w:cs="Arial"/>
                  <w:sz w:val="16"/>
                  <w:szCs w:val="16"/>
                </w:rPr>
                <w:t>http://uiimh.seph.gob.mx/</w:t>
              </w:r>
            </w:hyperlink>
          </w:p>
        </w:tc>
        <w:tc>
          <w:tcPr>
            <w:tcW w:w="1207" w:type="dxa"/>
          </w:tcPr>
          <w:p w:rsidR="00EF037C" w:rsidRPr="00FF7562" w:rsidRDefault="00EF037C" w:rsidP="00FF7562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F037C" w:rsidRPr="00FF7562" w:rsidRDefault="00EF037C" w:rsidP="00FF7562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F037C" w:rsidRPr="00FF7562" w:rsidRDefault="00EF037C" w:rsidP="00FF7562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F037C" w:rsidRPr="00FF7562" w:rsidRDefault="00EF037C" w:rsidP="00FF7562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F037C" w:rsidRPr="00FF7562" w:rsidRDefault="00FF7562" w:rsidP="00FF7562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7562">
              <w:rPr>
                <w:rFonts w:ascii="Arial" w:hAnsi="Arial" w:cs="Arial"/>
                <w:sz w:val="16"/>
                <w:szCs w:val="16"/>
              </w:rPr>
              <w:t>10%</w:t>
            </w:r>
          </w:p>
        </w:tc>
      </w:tr>
      <w:tr w:rsidR="00F57563" w:rsidTr="00F57563">
        <w:trPr>
          <w:trHeight w:val="736"/>
        </w:trPr>
        <w:tc>
          <w:tcPr>
            <w:tcW w:w="1276" w:type="dxa"/>
            <w:vMerge w:val="restart"/>
          </w:tcPr>
          <w:p w:rsidR="00EF037C" w:rsidRPr="008B0D02" w:rsidRDefault="00EF037C" w:rsidP="007733B4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F037C" w:rsidRPr="008B0D02" w:rsidRDefault="00EF037C" w:rsidP="007733B4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F037C" w:rsidRPr="008B0D02" w:rsidRDefault="00EF037C" w:rsidP="007733B4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F037C" w:rsidRPr="008B0D02" w:rsidRDefault="00EF037C" w:rsidP="007733B4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F037C" w:rsidRPr="008B0D02" w:rsidRDefault="00EF037C" w:rsidP="007733B4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F037C" w:rsidRPr="008B0D02" w:rsidRDefault="00EF037C" w:rsidP="007733B4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F037C" w:rsidRPr="008B0D02" w:rsidRDefault="00EF037C" w:rsidP="007733B4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0D02">
              <w:rPr>
                <w:rFonts w:ascii="Arial" w:hAnsi="Arial" w:cs="Arial"/>
                <w:sz w:val="16"/>
                <w:szCs w:val="16"/>
              </w:rPr>
              <w:t>2.- Acciones con perspectiva de género en escuelas</w:t>
            </w:r>
          </w:p>
        </w:tc>
        <w:tc>
          <w:tcPr>
            <w:tcW w:w="1134" w:type="dxa"/>
            <w:vMerge/>
          </w:tcPr>
          <w:p w:rsidR="00EF037C" w:rsidRPr="008B0D02" w:rsidRDefault="00EF037C" w:rsidP="007733B4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17" w:type="dxa"/>
          </w:tcPr>
          <w:p w:rsidR="00EF037C" w:rsidRDefault="008B0D02" w:rsidP="007733B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Cada escuela debe r</w:t>
            </w:r>
            <w:r w:rsidR="00EF037C" w:rsidRPr="008B0D02">
              <w:rPr>
                <w:rFonts w:ascii="Arial" w:hAnsi="Arial" w:cs="Arial"/>
                <w:sz w:val="16"/>
                <w:szCs w:val="16"/>
              </w:rPr>
              <w:t>eproduc</w:t>
            </w:r>
            <w:r>
              <w:rPr>
                <w:rFonts w:ascii="Arial" w:hAnsi="Arial" w:cs="Arial"/>
                <w:sz w:val="16"/>
                <w:szCs w:val="16"/>
              </w:rPr>
              <w:t>ir</w:t>
            </w:r>
            <w:r w:rsidR="00EF037C" w:rsidRPr="008B0D02">
              <w:rPr>
                <w:rFonts w:ascii="Arial" w:hAnsi="Arial" w:cs="Arial"/>
                <w:sz w:val="16"/>
                <w:szCs w:val="16"/>
              </w:rPr>
              <w:t xml:space="preserve"> el </w:t>
            </w:r>
            <w:r w:rsidR="001E4B09">
              <w:rPr>
                <w:rFonts w:ascii="Arial" w:hAnsi="Arial" w:cs="Arial"/>
                <w:sz w:val="16"/>
                <w:szCs w:val="16"/>
              </w:rPr>
              <w:t>“</w:t>
            </w:r>
            <w:r w:rsidR="00EF037C" w:rsidRPr="008B0D02">
              <w:rPr>
                <w:rFonts w:ascii="Arial" w:hAnsi="Arial" w:cs="Arial"/>
                <w:sz w:val="16"/>
                <w:szCs w:val="16"/>
              </w:rPr>
              <w:t xml:space="preserve">Taller de Formación en Perspectiva de Género </w:t>
            </w:r>
            <w:r>
              <w:rPr>
                <w:rFonts w:ascii="Arial" w:hAnsi="Arial" w:cs="Arial"/>
                <w:sz w:val="16"/>
                <w:szCs w:val="16"/>
              </w:rPr>
              <w:t>en la Escuela</w:t>
            </w:r>
            <w:r w:rsidR="001E4B09">
              <w:rPr>
                <w:rFonts w:ascii="Arial" w:hAnsi="Arial" w:cs="Arial"/>
                <w:sz w:val="16"/>
                <w:szCs w:val="16"/>
              </w:rPr>
              <w:t>”</w:t>
            </w:r>
            <w:r>
              <w:rPr>
                <w:rFonts w:ascii="Arial" w:hAnsi="Arial" w:cs="Arial"/>
                <w:sz w:val="16"/>
                <w:szCs w:val="16"/>
              </w:rPr>
              <w:t xml:space="preserve"> al </w:t>
            </w:r>
            <w:r w:rsidR="00EF037C" w:rsidRPr="008B0D02">
              <w:rPr>
                <w:rFonts w:ascii="Arial" w:hAnsi="Arial" w:cs="Arial"/>
                <w:sz w:val="16"/>
                <w:szCs w:val="16"/>
              </w:rPr>
              <w:t>personal docente y administrativo.</w:t>
            </w:r>
          </w:p>
          <w:p w:rsidR="008B0D02" w:rsidRDefault="008B0D02" w:rsidP="007733B4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8B0D02" w:rsidRPr="008B0D02" w:rsidRDefault="008B0D02" w:rsidP="007733B4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Incluir en su Consejo Técnico y Ruta de Mejora Escolar los temas de perspectiva de género y las actividades a realizar. </w:t>
            </w:r>
          </w:p>
        </w:tc>
        <w:tc>
          <w:tcPr>
            <w:tcW w:w="0" w:type="auto"/>
          </w:tcPr>
          <w:p w:rsidR="00EF037C" w:rsidRPr="008B0D02" w:rsidRDefault="00EF037C" w:rsidP="007733B4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F037C" w:rsidRPr="008B0D02" w:rsidRDefault="00EF037C" w:rsidP="007733B4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0D02">
              <w:rPr>
                <w:rFonts w:ascii="Arial" w:hAnsi="Arial" w:cs="Arial"/>
                <w:sz w:val="16"/>
                <w:szCs w:val="16"/>
              </w:rPr>
              <w:t>30%</w:t>
            </w:r>
          </w:p>
        </w:tc>
        <w:tc>
          <w:tcPr>
            <w:tcW w:w="0" w:type="auto"/>
          </w:tcPr>
          <w:p w:rsidR="00EF037C" w:rsidRPr="008B0D02" w:rsidRDefault="00EF037C" w:rsidP="007733B4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0D02">
              <w:rPr>
                <w:rFonts w:ascii="Arial" w:hAnsi="Arial" w:cs="Arial"/>
                <w:sz w:val="16"/>
                <w:szCs w:val="16"/>
              </w:rPr>
              <w:t xml:space="preserve">Anual </w:t>
            </w:r>
          </w:p>
          <w:p w:rsidR="00EF037C" w:rsidRPr="00302921" w:rsidRDefault="00EF037C" w:rsidP="007733B4">
            <w:pPr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292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Agosto septiembre </w:t>
            </w:r>
          </w:p>
        </w:tc>
        <w:tc>
          <w:tcPr>
            <w:tcW w:w="0" w:type="auto"/>
          </w:tcPr>
          <w:p w:rsidR="00EF037C" w:rsidRPr="008B0D02" w:rsidRDefault="00EF037C" w:rsidP="007733B4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0D02">
              <w:rPr>
                <w:rFonts w:ascii="Arial" w:hAnsi="Arial" w:cs="Arial"/>
                <w:sz w:val="16"/>
                <w:szCs w:val="16"/>
              </w:rPr>
              <w:t>Formato con reporte y evidencia fotográfica en la página</w:t>
            </w:r>
          </w:p>
          <w:p w:rsidR="00EF037C" w:rsidRPr="008B0D02" w:rsidRDefault="002C5697" w:rsidP="007733B4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0" w:history="1">
              <w:r w:rsidR="00EF037C" w:rsidRPr="008B0D02">
                <w:rPr>
                  <w:rStyle w:val="Hipervnculo"/>
                  <w:rFonts w:ascii="Arial" w:hAnsi="Arial" w:cs="Arial"/>
                  <w:sz w:val="16"/>
                  <w:szCs w:val="16"/>
                </w:rPr>
                <w:t>http://uiimh.seph.gob.mx/</w:t>
              </w:r>
            </w:hyperlink>
          </w:p>
        </w:tc>
        <w:tc>
          <w:tcPr>
            <w:tcW w:w="1207" w:type="dxa"/>
          </w:tcPr>
          <w:p w:rsidR="00EF037C" w:rsidRPr="00FF7562" w:rsidRDefault="00EF037C" w:rsidP="00FF7562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F037C" w:rsidRPr="00FF7562" w:rsidRDefault="00FF7562" w:rsidP="00FF7562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7562">
              <w:rPr>
                <w:rFonts w:ascii="Arial" w:hAnsi="Arial" w:cs="Arial"/>
                <w:sz w:val="16"/>
                <w:szCs w:val="16"/>
              </w:rPr>
              <w:t>25%</w:t>
            </w:r>
          </w:p>
        </w:tc>
      </w:tr>
      <w:tr w:rsidR="00F57563" w:rsidTr="00F57563">
        <w:tc>
          <w:tcPr>
            <w:tcW w:w="1276" w:type="dxa"/>
            <w:vMerge/>
          </w:tcPr>
          <w:p w:rsidR="00EF037C" w:rsidRPr="008B0D02" w:rsidRDefault="00EF037C" w:rsidP="007733B4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037C" w:rsidRPr="008B0D02" w:rsidRDefault="00EF037C" w:rsidP="007733B4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17" w:type="dxa"/>
          </w:tcPr>
          <w:p w:rsidR="00F57563" w:rsidRPr="008B0D02" w:rsidRDefault="00EF037C" w:rsidP="007733B4">
            <w:pPr>
              <w:spacing w:after="160"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4B09">
              <w:rPr>
                <w:rFonts w:ascii="Arial" w:hAnsi="Arial" w:cs="Arial"/>
                <w:b/>
                <w:bCs/>
                <w:sz w:val="16"/>
                <w:szCs w:val="16"/>
              </w:rPr>
              <w:t>Integrar acciones formativas:</w:t>
            </w:r>
            <w:r w:rsidRPr="008B0D02">
              <w:rPr>
                <w:rFonts w:ascii="Arial" w:hAnsi="Arial" w:cs="Arial"/>
                <w:sz w:val="16"/>
                <w:szCs w:val="16"/>
              </w:rPr>
              <w:t xml:space="preserve"> Sensibilizar al personal docente, administrativo, estudiantes y madres o padres de familia en materia de perspectiva de género</w:t>
            </w:r>
            <w:r w:rsidR="00DA293D">
              <w:rPr>
                <w:rFonts w:ascii="Arial" w:hAnsi="Arial" w:cs="Arial"/>
                <w:sz w:val="16"/>
                <w:szCs w:val="16"/>
              </w:rPr>
              <w:t xml:space="preserve">, lenguaje incluyente. </w:t>
            </w:r>
          </w:p>
          <w:p w:rsidR="00EF037C" w:rsidRPr="008B0D02" w:rsidRDefault="00EF037C" w:rsidP="007733B4">
            <w:pPr>
              <w:spacing w:after="160"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B0D02">
              <w:rPr>
                <w:rFonts w:ascii="Arial" w:hAnsi="Arial" w:cs="Arial"/>
                <w:sz w:val="16"/>
                <w:szCs w:val="16"/>
              </w:rPr>
              <w:t>Difusión de información y campañas en (Derechos de las niñas, niños y adolescentes, Derechos Humanos, Derechos Sexuales y Reproductivos, etc.) que realiza la D</w:t>
            </w:r>
            <w:r w:rsidR="008B0D02">
              <w:rPr>
                <w:rFonts w:ascii="Arial" w:hAnsi="Arial" w:cs="Arial"/>
                <w:sz w:val="16"/>
                <w:szCs w:val="16"/>
              </w:rPr>
              <w:t xml:space="preserve">irección de la </w:t>
            </w:r>
            <w:r w:rsidRPr="008B0D02">
              <w:rPr>
                <w:rFonts w:ascii="Arial" w:hAnsi="Arial" w:cs="Arial"/>
                <w:sz w:val="16"/>
                <w:szCs w:val="16"/>
              </w:rPr>
              <w:t>U</w:t>
            </w:r>
            <w:r w:rsidR="008B0D02">
              <w:rPr>
                <w:rFonts w:ascii="Arial" w:hAnsi="Arial" w:cs="Arial"/>
                <w:sz w:val="16"/>
                <w:szCs w:val="16"/>
              </w:rPr>
              <w:t xml:space="preserve">nidad </w:t>
            </w:r>
            <w:r w:rsidRPr="008B0D02">
              <w:rPr>
                <w:rFonts w:ascii="Arial" w:hAnsi="Arial" w:cs="Arial"/>
                <w:sz w:val="16"/>
                <w:szCs w:val="16"/>
              </w:rPr>
              <w:t>I</w:t>
            </w:r>
            <w:r w:rsidR="008B0D02">
              <w:rPr>
                <w:rFonts w:ascii="Arial" w:hAnsi="Arial" w:cs="Arial"/>
                <w:sz w:val="16"/>
                <w:szCs w:val="16"/>
              </w:rPr>
              <w:t xml:space="preserve">nstitucional para la </w:t>
            </w:r>
            <w:r w:rsidRPr="008B0D02">
              <w:rPr>
                <w:rFonts w:ascii="Arial" w:hAnsi="Arial" w:cs="Arial"/>
                <w:sz w:val="16"/>
                <w:szCs w:val="16"/>
              </w:rPr>
              <w:t>I</w:t>
            </w:r>
            <w:r w:rsidR="008B0D02">
              <w:rPr>
                <w:rFonts w:ascii="Arial" w:hAnsi="Arial" w:cs="Arial"/>
                <w:sz w:val="16"/>
                <w:szCs w:val="16"/>
              </w:rPr>
              <w:t xml:space="preserve">gualdad entre </w:t>
            </w:r>
            <w:r w:rsidRPr="008B0D02">
              <w:rPr>
                <w:rFonts w:ascii="Arial" w:hAnsi="Arial" w:cs="Arial"/>
                <w:sz w:val="16"/>
                <w:szCs w:val="16"/>
              </w:rPr>
              <w:t>M</w:t>
            </w:r>
            <w:r w:rsidR="008B0D02">
              <w:rPr>
                <w:rFonts w:ascii="Arial" w:hAnsi="Arial" w:cs="Arial"/>
                <w:sz w:val="16"/>
                <w:szCs w:val="16"/>
              </w:rPr>
              <w:t xml:space="preserve">ujeres y </w:t>
            </w:r>
            <w:r w:rsidRPr="008B0D02">
              <w:rPr>
                <w:rFonts w:ascii="Arial" w:hAnsi="Arial" w:cs="Arial"/>
                <w:sz w:val="16"/>
                <w:szCs w:val="16"/>
              </w:rPr>
              <w:t>H</w:t>
            </w:r>
            <w:r w:rsidR="008B0D02">
              <w:rPr>
                <w:rFonts w:ascii="Arial" w:hAnsi="Arial" w:cs="Arial"/>
                <w:sz w:val="16"/>
                <w:szCs w:val="16"/>
              </w:rPr>
              <w:t>ombres</w:t>
            </w:r>
            <w:r w:rsidRPr="008B0D02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:rsidR="00EF037C" w:rsidRPr="008B0D02" w:rsidRDefault="00EF037C" w:rsidP="007733B4">
            <w:pPr>
              <w:spacing w:after="160"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4B0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Realizar actividades </w:t>
            </w:r>
            <w:r w:rsidRPr="001E4B0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en el Marco del Día Naranja de la Campaña Únete</w:t>
            </w:r>
            <w:r w:rsidRPr="008B0D0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(25 de cada mes): C</w:t>
            </w:r>
            <w:r w:rsidRPr="008B0D02">
              <w:rPr>
                <w:rFonts w:ascii="Arial" w:hAnsi="Arial" w:cs="Arial"/>
                <w:sz w:val="16"/>
                <w:szCs w:val="16"/>
              </w:rPr>
              <w:t>onferencias, pláticas, actividades lúdica</w:t>
            </w:r>
            <w:r w:rsidR="001E4B09">
              <w:rPr>
                <w:rFonts w:ascii="Arial" w:hAnsi="Arial" w:cs="Arial"/>
                <w:sz w:val="16"/>
                <w:szCs w:val="16"/>
              </w:rPr>
              <w:t xml:space="preserve">s </w:t>
            </w:r>
            <w:r w:rsidR="0073459D">
              <w:rPr>
                <w:rFonts w:ascii="Arial" w:hAnsi="Arial" w:cs="Arial"/>
                <w:sz w:val="16"/>
                <w:szCs w:val="16"/>
              </w:rPr>
              <w:t>o</w:t>
            </w:r>
            <w:r w:rsidR="001E4B0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0D02">
              <w:rPr>
                <w:rFonts w:ascii="Arial" w:hAnsi="Arial" w:cs="Arial"/>
                <w:sz w:val="16"/>
                <w:szCs w:val="16"/>
              </w:rPr>
              <w:t>recreativas</w:t>
            </w:r>
            <w:r w:rsidR="00F57563" w:rsidRPr="008B0D02">
              <w:rPr>
                <w:rFonts w:ascii="Arial" w:hAnsi="Arial" w:cs="Arial"/>
                <w:sz w:val="16"/>
                <w:szCs w:val="16"/>
              </w:rPr>
              <w:t xml:space="preserve"> y portar listón naranja</w:t>
            </w:r>
            <w:r w:rsidR="008B0D02">
              <w:rPr>
                <w:rFonts w:ascii="Arial" w:hAnsi="Arial" w:cs="Arial"/>
                <w:sz w:val="16"/>
                <w:szCs w:val="16"/>
              </w:rPr>
              <w:t xml:space="preserve"> como símbolo de rechazo a la violencia contra las mujeres y niñas</w:t>
            </w:r>
            <w:r w:rsidRPr="008B0D02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0" w:type="auto"/>
          </w:tcPr>
          <w:p w:rsidR="00EF037C" w:rsidRPr="008B0D02" w:rsidRDefault="00EF037C" w:rsidP="007733B4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F037C" w:rsidRPr="008B0D02" w:rsidRDefault="00EF037C" w:rsidP="007733B4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F037C" w:rsidRPr="008B0D02" w:rsidRDefault="00EF037C" w:rsidP="007733B4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F037C" w:rsidRPr="008B0D02" w:rsidRDefault="00EF037C" w:rsidP="007733B4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F037C" w:rsidRPr="008B0D02" w:rsidRDefault="00EF037C" w:rsidP="007733B4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F037C" w:rsidRPr="008B0D02" w:rsidRDefault="00EF037C" w:rsidP="007733B4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F037C" w:rsidRPr="008B0D02" w:rsidRDefault="00EF037C" w:rsidP="007733B4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:rsidR="00EF037C" w:rsidRPr="008B0D02" w:rsidRDefault="00EF037C" w:rsidP="007733B4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0D02">
              <w:rPr>
                <w:rFonts w:ascii="Arial" w:hAnsi="Arial" w:cs="Arial"/>
                <w:sz w:val="16"/>
                <w:szCs w:val="16"/>
              </w:rPr>
              <w:t>40%</w:t>
            </w:r>
          </w:p>
        </w:tc>
        <w:tc>
          <w:tcPr>
            <w:tcW w:w="0" w:type="auto"/>
          </w:tcPr>
          <w:p w:rsidR="00EF037C" w:rsidRPr="008B0D02" w:rsidRDefault="00EF037C" w:rsidP="007733B4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F037C" w:rsidRPr="008B0D02" w:rsidRDefault="00EF037C" w:rsidP="007733B4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F037C" w:rsidRPr="008B0D02" w:rsidRDefault="00EF037C" w:rsidP="007733B4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F037C" w:rsidRPr="008B0D02" w:rsidRDefault="00EF037C" w:rsidP="007733B4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F037C" w:rsidRPr="008B0D02" w:rsidRDefault="00EF037C" w:rsidP="007733B4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F037C" w:rsidRPr="008B0D02" w:rsidRDefault="00EF037C" w:rsidP="007733B4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F037C" w:rsidRPr="00302921" w:rsidRDefault="00EF037C" w:rsidP="007733B4">
            <w:pPr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292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Anual por ciclo escolar </w:t>
            </w:r>
          </w:p>
        </w:tc>
        <w:tc>
          <w:tcPr>
            <w:tcW w:w="0" w:type="auto"/>
          </w:tcPr>
          <w:p w:rsidR="00EF037C" w:rsidRPr="008B0D02" w:rsidRDefault="00EF037C" w:rsidP="007733B4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F037C" w:rsidRPr="008B0D02" w:rsidRDefault="00EF037C" w:rsidP="007733B4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F037C" w:rsidRPr="008B0D02" w:rsidRDefault="00EF037C" w:rsidP="007733B4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F037C" w:rsidRPr="008B0D02" w:rsidRDefault="00EF037C" w:rsidP="007733B4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F037C" w:rsidRPr="008B0D02" w:rsidRDefault="00EF037C" w:rsidP="007733B4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0D02">
              <w:rPr>
                <w:rFonts w:ascii="Arial" w:hAnsi="Arial" w:cs="Arial"/>
                <w:sz w:val="16"/>
                <w:szCs w:val="16"/>
              </w:rPr>
              <w:t>Formato de reporte de actividades con datos de descripción del evento, evidencia fotográfica, número de participantes e impacto esperado en la página</w:t>
            </w:r>
          </w:p>
          <w:p w:rsidR="00EF037C" w:rsidRPr="008B0D02" w:rsidRDefault="002C5697" w:rsidP="007733B4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1" w:history="1">
              <w:r w:rsidR="00EF037C" w:rsidRPr="008B0D02">
                <w:rPr>
                  <w:rStyle w:val="Hipervnculo"/>
                  <w:rFonts w:ascii="Arial" w:hAnsi="Arial" w:cs="Arial"/>
                  <w:sz w:val="16"/>
                  <w:szCs w:val="16"/>
                </w:rPr>
                <w:t>http://uiimh.seph.gob.mx/</w:t>
              </w:r>
            </w:hyperlink>
          </w:p>
        </w:tc>
        <w:tc>
          <w:tcPr>
            <w:tcW w:w="1207" w:type="dxa"/>
          </w:tcPr>
          <w:p w:rsidR="00EF037C" w:rsidRPr="00FF7562" w:rsidRDefault="00EF037C" w:rsidP="00FF7562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F037C" w:rsidRPr="00FF7562" w:rsidRDefault="00EF037C" w:rsidP="00FF7562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F037C" w:rsidRPr="00FF7562" w:rsidRDefault="00EF037C" w:rsidP="00FF7562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F037C" w:rsidRPr="00FF7562" w:rsidRDefault="00EF037C" w:rsidP="00FF7562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F037C" w:rsidRPr="00FF7562" w:rsidRDefault="00EF037C" w:rsidP="00FF7562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F037C" w:rsidRPr="00FF7562" w:rsidRDefault="00EF037C" w:rsidP="00FF7562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F037C" w:rsidRPr="00FF7562" w:rsidRDefault="00EF037C" w:rsidP="00FF7562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F037C" w:rsidRPr="00FF7562" w:rsidRDefault="00FF7562" w:rsidP="00FF7562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7562">
              <w:rPr>
                <w:rFonts w:ascii="Arial" w:hAnsi="Arial" w:cs="Arial"/>
                <w:sz w:val="16"/>
                <w:szCs w:val="16"/>
              </w:rPr>
              <w:t>30%</w:t>
            </w:r>
          </w:p>
        </w:tc>
      </w:tr>
      <w:tr w:rsidR="00F57563" w:rsidTr="00F57563">
        <w:tc>
          <w:tcPr>
            <w:tcW w:w="1276" w:type="dxa"/>
          </w:tcPr>
          <w:p w:rsidR="00EF037C" w:rsidRPr="008B0D02" w:rsidRDefault="00EF037C" w:rsidP="007733B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B0D02">
              <w:rPr>
                <w:rFonts w:ascii="Arial" w:hAnsi="Arial" w:cs="Arial"/>
                <w:sz w:val="16"/>
                <w:szCs w:val="16"/>
              </w:rPr>
              <w:t>3.- Visitas de Seguimiento y Evaluación a Escuelas</w:t>
            </w:r>
            <w:r w:rsidR="001E4B0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Merge/>
          </w:tcPr>
          <w:p w:rsidR="00EF037C" w:rsidRPr="008B0D02" w:rsidRDefault="00EF037C" w:rsidP="007733B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7" w:type="dxa"/>
          </w:tcPr>
          <w:p w:rsidR="00EF037C" w:rsidRPr="008B0D02" w:rsidRDefault="00EF037C" w:rsidP="007733B4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B0D02">
              <w:rPr>
                <w:rFonts w:ascii="Arial" w:hAnsi="Arial" w:cs="Arial"/>
                <w:color w:val="000000" w:themeColor="text1"/>
                <w:sz w:val="16"/>
                <w:szCs w:val="16"/>
              </w:rPr>
              <w:t>Aplicar a las escuelas participantes</w:t>
            </w:r>
            <w:r w:rsidR="001E4B0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del PPGE</w:t>
            </w:r>
            <w:r w:rsidRPr="008B0D0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instrumentos de evaluación y seguimient</w:t>
            </w:r>
            <w:r w:rsidR="001E4B0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o </w:t>
            </w:r>
            <w:r w:rsidR="001F328D">
              <w:rPr>
                <w:rFonts w:ascii="Arial" w:hAnsi="Arial" w:cs="Arial"/>
                <w:sz w:val="16"/>
                <w:szCs w:val="16"/>
              </w:rPr>
              <w:t>por parte de la DUIIMH</w:t>
            </w:r>
          </w:p>
        </w:tc>
        <w:tc>
          <w:tcPr>
            <w:tcW w:w="0" w:type="auto"/>
          </w:tcPr>
          <w:p w:rsidR="00EF037C" w:rsidRPr="008B0D02" w:rsidRDefault="00EF037C" w:rsidP="007733B4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F037C" w:rsidRPr="008B0D02" w:rsidRDefault="00EF037C" w:rsidP="007733B4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0D02">
              <w:rPr>
                <w:rFonts w:ascii="Arial" w:hAnsi="Arial" w:cs="Arial"/>
                <w:sz w:val="16"/>
                <w:szCs w:val="16"/>
              </w:rPr>
              <w:t>20%</w:t>
            </w:r>
          </w:p>
        </w:tc>
        <w:tc>
          <w:tcPr>
            <w:tcW w:w="0" w:type="auto"/>
          </w:tcPr>
          <w:p w:rsidR="00EF037C" w:rsidRPr="00302921" w:rsidRDefault="00EF037C" w:rsidP="007733B4">
            <w:pPr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2921">
              <w:rPr>
                <w:rFonts w:ascii="Arial" w:hAnsi="Arial" w:cs="Arial"/>
                <w:b/>
                <w:bCs/>
                <w:sz w:val="16"/>
                <w:szCs w:val="16"/>
              </w:rPr>
              <w:t>Anual por ciclo escolar</w:t>
            </w:r>
          </w:p>
        </w:tc>
        <w:tc>
          <w:tcPr>
            <w:tcW w:w="0" w:type="auto"/>
          </w:tcPr>
          <w:p w:rsidR="00EF037C" w:rsidRPr="008B0D02" w:rsidRDefault="00EF037C" w:rsidP="007733B4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0D02">
              <w:rPr>
                <w:rFonts w:ascii="Arial" w:hAnsi="Arial" w:cs="Arial"/>
                <w:sz w:val="16"/>
                <w:szCs w:val="16"/>
              </w:rPr>
              <w:t xml:space="preserve">Cuestionarios, evidencia fotográfica y diagnóstico en la página  </w:t>
            </w:r>
          </w:p>
          <w:p w:rsidR="00EF037C" w:rsidRPr="008B0D02" w:rsidRDefault="002C5697" w:rsidP="007733B4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2" w:history="1">
              <w:r w:rsidR="00EF037C" w:rsidRPr="008B0D02">
                <w:rPr>
                  <w:rStyle w:val="Hipervnculo"/>
                  <w:rFonts w:ascii="Arial" w:hAnsi="Arial" w:cs="Arial"/>
                  <w:sz w:val="16"/>
                  <w:szCs w:val="16"/>
                </w:rPr>
                <w:t>http://uiimh.seph.gob.mx/</w:t>
              </w:r>
            </w:hyperlink>
          </w:p>
        </w:tc>
        <w:tc>
          <w:tcPr>
            <w:tcW w:w="1207" w:type="dxa"/>
          </w:tcPr>
          <w:p w:rsidR="00EF037C" w:rsidRPr="00FF7562" w:rsidRDefault="00EF037C" w:rsidP="00FF7562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F037C" w:rsidRPr="00FF7562" w:rsidRDefault="00EF037C" w:rsidP="00FF7562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F037C" w:rsidRPr="00FF7562" w:rsidRDefault="00FF7562" w:rsidP="00FF7562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7562">
              <w:rPr>
                <w:rFonts w:ascii="Arial" w:hAnsi="Arial" w:cs="Arial"/>
                <w:sz w:val="16"/>
                <w:szCs w:val="16"/>
              </w:rPr>
              <w:t>20%</w:t>
            </w:r>
          </w:p>
        </w:tc>
      </w:tr>
      <w:tr w:rsidR="00F57563" w:rsidTr="00FF7562">
        <w:tc>
          <w:tcPr>
            <w:tcW w:w="1276" w:type="dxa"/>
            <w:shd w:val="clear" w:color="auto" w:fill="BFBFBF" w:themeFill="background1" w:themeFillShade="BF"/>
          </w:tcPr>
          <w:p w:rsidR="00EF037C" w:rsidRPr="00FF7562" w:rsidRDefault="00EF037C" w:rsidP="00FF7562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756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EF037C" w:rsidRPr="00FF7562" w:rsidRDefault="00EF037C" w:rsidP="00FF7562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17" w:type="dxa"/>
            <w:shd w:val="clear" w:color="auto" w:fill="BFBFBF" w:themeFill="background1" w:themeFillShade="BF"/>
          </w:tcPr>
          <w:p w:rsidR="00EF037C" w:rsidRPr="00FF7562" w:rsidRDefault="00EF037C" w:rsidP="00FF7562">
            <w:pPr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EF037C" w:rsidRPr="00FF7562" w:rsidRDefault="00EF037C" w:rsidP="00FF7562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7562">
              <w:rPr>
                <w:rFonts w:ascii="Arial" w:hAnsi="Arial" w:cs="Arial"/>
                <w:b/>
                <w:sz w:val="18"/>
                <w:szCs w:val="18"/>
              </w:rPr>
              <w:t>100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EF037C" w:rsidRPr="00FF7562" w:rsidRDefault="00EF037C" w:rsidP="00FF7562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EF037C" w:rsidRPr="00FF7562" w:rsidRDefault="00EF037C" w:rsidP="00FF7562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7" w:type="dxa"/>
            <w:shd w:val="clear" w:color="auto" w:fill="BFBFBF" w:themeFill="background1" w:themeFillShade="BF"/>
          </w:tcPr>
          <w:p w:rsidR="00EF037C" w:rsidRPr="00FF7562" w:rsidRDefault="00FF7562" w:rsidP="00FF7562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7562">
              <w:rPr>
                <w:rFonts w:ascii="Arial" w:hAnsi="Arial" w:cs="Arial"/>
                <w:b/>
                <w:sz w:val="18"/>
                <w:szCs w:val="18"/>
              </w:rPr>
              <w:t>85%</w:t>
            </w:r>
          </w:p>
        </w:tc>
      </w:tr>
    </w:tbl>
    <w:p w:rsidR="00EF037C" w:rsidRDefault="00EF037C" w:rsidP="00985B1E">
      <w:pPr>
        <w:rPr>
          <w:rFonts w:ascii="Calibri" w:hAnsi="Calibri" w:cs="Calibri"/>
          <w:b/>
        </w:rPr>
      </w:pPr>
      <w:bookmarkStart w:id="0" w:name="_GoBack"/>
      <w:bookmarkEnd w:id="0"/>
    </w:p>
    <w:sectPr w:rsidR="00EF037C" w:rsidSect="001435D6">
      <w:headerReference w:type="default" r:id="rId13"/>
      <w:footerReference w:type="default" r:id="rId14"/>
      <w:pgSz w:w="12240" w:h="15840" w:code="1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697" w:rsidRDefault="002C5697" w:rsidP="000E49D3">
      <w:pPr>
        <w:spacing w:after="0" w:line="240" w:lineRule="auto"/>
      </w:pPr>
      <w:r>
        <w:separator/>
      </w:r>
    </w:p>
  </w:endnote>
  <w:endnote w:type="continuationSeparator" w:id="0">
    <w:p w:rsidR="002C5697" w:rsidRDefault="002C5697" w:rsidP="000E4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raphik Regular">
    <w:altName w:val="Corbel"/>
    <w:panose1 w:val="020B0503030202060203"/>
    <w:charset w:val="00"/>
    <w:family w:val="swiss"/>
    <w:notTrueType/>
    <w:pitch w:val="variable"/>
    <w:sig w:usb0="00000007" w:usb1="00000000" w:usb2="00000000" w:usb3="00000000" w:csb0="00000093" w:csb1="00000000"/>
  </w:font>
  <w:font w:name="Graphik Bold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531" w:rsidRDefault="008F1531" w:rsidP="00F249B9">
    <w:pPr>
      <w:pStyle w:val="Piedepgina"/>
      <w:tabs>
        <w:tab w:val="left" w:pos="429"/>
      </w:tabs>
      <w:rPr>
        <w:sz w:val="14"/>
      </w:rPr>
    </w:pPr>
    <w:r>
      <w:rPr>
        <w:sz w:val="14"/>
      </w:rPr>
      <w:tab/>
    </w:r>
    <w:r>
      <w:rPr>
        <w:sz w:val="14"/>
      </w:rPr>
      <w:tab/>
    </w:r>
    <w:r>
      <w:rPr>
        <w:sz w:val="14"/>
      </w:rPr>
      <w:tab/>
      <w:t xml:space="preserve">                                                                        </w:t>
    </w:r>
    <w:r w:rsidRPr="006920E6">
      <w:rPr>
        <w:sz w:val="14"/>
      </w:rPr>
      <w:t xml:space="preserve">Ex Hacienda La </w:t>
    </w:r>
    <w:proofErr w:type="spellStart"/>
    <w:r w:rsidRPr="006920E6">
      <w:rPr>
        <w:sz w:val="14"/>
      </w:rPr>
      <w:t>Concepcion</w:t>
    </w:r>
    <w:proofErr w:type="spellEnd"/>
    <w:r w:rsidRPr="006920E6">
      <w:rPr>
        <w:sz w:val="14"/>
      </w:rPr>
      <w:t xml:space="preserve"> </w:t>
    </w:r>
    <w:proofErr w:type="spellStart"/>
    <w:r w:rsidRPr="006920E6">
      <w:rPr>
        <w:sz w:val="14"/>
      </w:rPr>
      <w:t>lt</w:t>
    </w:r>
    <w:proofErr w:type="spellEnd"/>
    <w:r w:rsidRPr="006920E6">
      <w:rPr>
        <w:sz w:val="14"/>
      </w:rPr>
      <w:t xml:space="preserve"> 17 San Juan</w:t>
    </w:r>
    <w:r>
      <w:rPr>
        <w:sz w:val="14"/>
      </w:rPr>
      <w:t xml:space="preserve"> </w:t>
    </w:r>
    <w:proofErr w:type="spellStart"/>
    <w:r w:rsidRPr="006920E6">
      <w:rPr>
        <w:sz w:val="14"/>
      </w:rPr>
      <w:t>Tilcuautla</w:t>
    </w:r>
    <w:proofErr w:type="spellEnd"/>
    <w:r w:rsidRPr="006920E6">
      <w:rPr>
        <w:sz w:val="14"/>
      </w:rPr>
      <w:t xml:space="preserve">, </w:t>
    </w:r>
  </w:p>
  <w:p w:rsidR="008F1531" w:rsidRDefault="008F1531" w:rsidP="00F249B9">
    <w:pPr>
      <w:pStyle w:val="Piedepgina"/>
      <w:jc w:val="right"/>
      <w:rPr>
        <w:sz w:val="14"/>
      </w:rPr>
    </w:pPr>
    <w:proofErr w:type="spellStart"/>
    <w:r w:rsidRPr="006920E6">
      <w:rPr>
        <w:sz w:val="14"/>
      </w:rPr>
      <w:t>Mpio</w:t>
    </w:r>
    <w:proofErr w:type="spellEnd"/>
    <w:r w:rsidRPr="006920E6">
      <w:rPr>
        <w:sz w:val="14"/>
      </w:rPr>
      <w:t xml:space="preserve">. San </w:t>
    </w:r>
    <w:proofErr w:type="spellStart"/>
    <w:r w:rsidRPr="006920E6">
      <w:rPr>
        <w:sz w:val="14"/>
      </w:rPr>
      <w:t>Agustin</w:t>
    </w:r>
    <w:proofErr w:type="spellEnd"/>
    <w:r w:rsidRPr="006920E6">
      <w:rPr>
        <w:sz w:val="14"/>
      </w:rPr>
      <w:t xml:space="preserve"> </w:t>
    </w:r>
    <w:proofErr w:type="spellStart"/>
    <w:r w:rsidRPr="006920E6">
      <w:rPr>
        <w:sz w:val="14"/>
      </w:rPr>
      <w:t>Tlaxiaca</w:t>
    </w:r>
    <w:proofErr w:type="spellEnd"/>
    <w:r w:rsidRPr="006920E6">
      <w:rPr>
        <w:sz w:val="14"/>
      </w:rPr>
      <w:t xml:space="preserve">, </w:t>
    </w:r>
    <w:proofErr w:type="spellStart"/>
    <w:r w:rsidRPr="006920E6">
      <w:rPr>
        <w:sz w:val="14"/>
      </w:rPr>
      <w:t>Hgo</w:t>
    </w:r>
    <w:proofErr w:type="spellEnd"/>
    <w:r w:rsidRPr="006920E6">
      <w:rPr>
        <w:sz w:val="14"/>
      </w:rPr>
      <w:t>.</w:t>
    </w:r>
  </w:p>
  <w:p w:rsidR="008F1531" w:rsidRDefault="008F1531" w:rsidP="00F249B9">
    <w:pPr>
      <w:pStyle w:val="Piedepgina"/>
      <w:jc w:val="right"/>
      <w:rPr>
        <w:sz w:val="14"/>
      </w:rPr>
    </w:pPr>
    <w:r w:rsidRPr="006920E6">
      <w:rPr>
        <w:sz w:val="14"/>
      </w:rPr>
      <w:t>Tel. 01 (771) 710 04 14</w:t>
    </w:r>
  </w:p>
  <w:p w:rsidR="008F1531" w:rsidRPr="00F249B9" w:rsidRDefault="008F1531" w:rsidP="00F249B9">
    <w:pPr>
      <w:pStyle w:val="Piedepgina"/>
      <w:jc w:val="right"/>
      <w:rPr>
        <w:sz w:val="14"/>
      </w:rPr>
    </w:pPr>
    <w:r w:rsidRPr="006920E6">
      <w:rPr>
        <w:sz w:val="14"/>
      </w:rPr>
      <w:t>www.hidalgo.gob.mx</w:t>
    </w:r>
  </w:p>
  <w:p w:rsidR="008F1531" w:rsidRDefault="008F1531" w:rsidP="00F249B9">
    <w:pPr>
      <w:pStyle w:val="Piedepgina"/>
      <w:tabs>
        <w:tab w:val="clear" w:pos="4419"/>
        <w:tab w:val="clear" w:pos="8838"/>
        <w:tab w:val="left" w:pos="7488"/>
      </w:tabs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697" w:rsidRDefault="002C5697" w:rsidP="000E49D3">
      <w:pPr>
        <w:spacing w:after="0" w:line="240" w:lineRule="auto"/>
      </w:pPr>
      <w:r>
        <w:separator/>
      </w:r>
    </w:p>
  </w:footnote>
  <w:footnote w:type="continuationSeparator" w:id="0">
    <w:p w:rsidR="002C5697" w:rsidRDefault="002C5697" w:rsidP="000E4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531" w:rsidRDefault="00E35305" w:rsidP="000E49D3">
    <w:pPr>
      <w:pStyle w:val="Encabezado"/>
      <w:rPr>
        <w:rFonts w:ascii="Graphik Bold" w:hAnsi="Graphik Bold"/>
        <w:b/>
        <w:sz w:val="20"/>
      </w:rPr>
    </w:pPr>
    <w:r>
      <w:rPr>
        <w:rFonts w:ascii="Arial Narrow" w:hAnsi="Arial Narrow" w:cs="Arial"/>
        <w:b/>
        <w:noProof/>
        <w:color w:val="76923C"/>
        <w:lang w:val="es-MX" w:eastAsia="es-MX"/>
      </w:rPr>
      <w:drawing>
        <wp:anchor distT="0" distB="0" distL="114300" distR="114300" simplePos="0" relativeHeight="251661312" behindDoc="0" locked="0" layoutInCell="1" allowOverlap="1" wp14:anchorId="57D5F22B" wp14:editId="45B841E6">
          <wp:simplePos x="0" y="0"/>
          <wp:positionH relativeFrom="column">
            <wp:posOffset>-33655</wp:posOffset>
          </wp:positionH>
          <wp:positionV relativeFrom="paragraph">
            <wp:posOffset>-402590</wp:posOffset>
          </wp:positionV>
          <wp:extent cx="333375" cy="562610"/>
          <wp:effectExtent l="0" t="0" r="9525" b="8890"/>
          <wp:wrapSquare wrapText="bothSides"/>
          <wp:docPr id="6" name="Imagen 6" descr="ttp://uiimh.seph.gob.mx/images/uiim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tp://uiimh.seph.gob.mx/images/uiimh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" cy="562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46E75389" wp14:editId="337C91AD">
          <wp:simplePos x="0" y="0"/>
          <wp:positionH relativeFrom="page">
            <wp:align>center</wp:align>
          </wp:positionH>
          <wp:positionV relativeFrom="paragraph">
            <wp:posOffset>-117475</wp:posOffset>
          </wp:positionV>
          <wp:extent cx="1088390" cy="325120"/>
          <wp:effectExtent l="0" t="0" r="0" b="0"/>
          <wp:wrapNone/>
          <wp:docPr id="1" name="Imagen 1" descr="Macintosh HD:Users:Alfredo:Desktop:logo:Logo SEP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9 Imagen" descr="Macintosh HD:Users:Alfredo:Desktop:logo:Logo SEPH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3904" cy="326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63360" behindDoc="1" locked="0" layoutInCell="1" allowOverlap="1" wp14:anchorId="1882355B" wp14:editId="5645980F">
          <wp:simplePos x="0" y="0"/>
          <wp:positionH relativeFrom="column">
            <wp:posOffset>5938520</wp:posOffset>
          </wp:positionH>
          <wp:positionV relativeFrom="paragraph">
            <wp:posOffset>-354965</wp:posOffset>
          </wp:positionV>
          <wp:extent cx="536575" cy="566420"/>
          <wp:effectExtent l="0" t="0" r="0" b="508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escudo armas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6575" cy="566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F1531" w:rsidRPr="00E35305" w:rsidRDefault="008F1531" w:rsidP="000E49D3">
    <w:pPr>
      <w:pStyle w:val="Encabezado"/>
      <w:rPr>
        <w:rFonts w:ascii="Graphik Bold" w:hAnsi="Graphik Bold"/>
        <w:b/>
        <w:sz w:val="8"/>
      </w:rPr>
    </w:pPr>
  </w:p>
  <w:p w:rsidR="008F1531" w:rsidRPr="00E35305" w:rsidRDefault="008F1531" w:rsidP="000E49D3">
    <w:pPr>
      <w:pStyle w:val="Encabezado"/>
      <w:rPr>
        <w:sz w:val="20"/>
      </w:rPr>
    </w:pPr>
    <w:r w:rsidRPr="00E35305">
      <w:rPr>
        <w:rFonts w:ascii="Graphik Bold" w:hAnsi="Graphik Bold"/>
        <w:b/>
        <w:sz w:val="16"/>
      </w:rPr>
      <w:t xml:space="preserve">Unidad de Coordinación Ejecutiva </w:t>
    </w:r>
  </w:p>
  <w:p w:rsidR="008F1531" w:rsidRPr="00F82D45" w:rsidRDefault="008F1531" w:rsidP="00F82D45">
    <w:pPr>
      <w:pStyle w:val="Encabezado"/>
      <w:contextualSpacing/>
      <w:rPr>
        <w:rFonts w:ascii="Graphik Bold" w:hAnsi="Graphik Bold"/>
        <w:b/>
        <w:sz w:val="20"/>
      </w:rPr>
    </w:pPr>
    <w:r w:rsidRPr="00E35305">
      <w:rPr>
        <w:rFonts w:ascii="Graphik Bold" w:hAnsi="Graphik Bold"/>
        <w:b/>
        <w:sz w:val="16"/>
      </w:rPr>
      <w:t>Dirección de la Unidad Institucional para la Igualdad entre Mujeres y Hombres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450AA"/>
    <w:multiLevelType w:val="hybridMultilevel"/>
    <w:tmpl w:val="A4361D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7A7C94"/>
    <w:multiLevelType w:val="hybridMultilevel"/>
    <w:tmpl w:val="330493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503"/>
    <w:rsid w:val="00006AE6"/>
    <w:rsid w:val="00010886"/>
    <w:rsid w:val="00054872"/>
    <w:rsid w:val="000615EF"/>
    <w:rsid w:val="00067FD5"/>
    <w:rsid w:val="00095AE9"/>
    <w:rsid w:val="000C068D"/>
    <w:rsid w:val="000D1FF8"/>
    <w:rsid w:val="000D3919"/>
    <w:rsid w:val="000E49D3"/>
    <w:rsid w:val="0011338D"/>
    <w:rsid w:val="00121A7F"/>
    <w:rsid w:val="00137786"/>
    <w:rsid w:val="001435D6"/>
    <w:rsid w:val="001A2FF6"/>
    <w:rsid w:val="001D16D4"/>
    <w:rsid w:val="001E0244"/>
    <w:rsid w:val="001E4B09"/>
    <w:rsid w:val="001F328D"/>
    <w:rsid w:val="001F68C2"/>
    <w:rsid w:val="00202CCC"/>
    <w:rsid w:val="00205007"/>
    <w:rsid w:val="0024108F"/>
    <w:rsid w:val="00242CE9"/>
    <w:rsid w:val="00250065"/>
    <w:rsid w:val="00266DF4"/>
    <w:rsid w:val="00283B03"/>
    <w:rsid w:val="002843FE"/>
    <w:rsid w:val="002A1262"/>
    <w:rsid w:val="002A4C31"/>
    <w:rsid w:val="002B7283"/>
    <w:rsid w:val="002C5697"/>
    <w:rsid w:val="002D3443"/>
    <w:rsid w:val="00302921"/>
    <w:rsid w:val="003061BB"/>
    <w:rsid w:val="0031686D"/>
    <w:rsid w:val="00351A95"/>
    <w:rsid w:val="0036354A"/>
    <w:rsid w:val="0036689B"/>
    <w:rsid w:val="00371676"/>
    <w:rsid w:val="00374220"/>
    <w:rsid w:val="003A57ED"/>
    <w:rsid w:val="003B40C8"/>
    <w:rsid w:val="003C2FDC"/>
    <w:rsid w:val="003C5559"/>
    <w:rsid w:val="003E5B84"/>
    <w:rsid w:val="003F5345"/>
    <w:rsid w:val="003F7080"/>
    <w:rsid w:val="003F798A"/>
    <w:rsid w:val="0040683C"/>
    <w:rsid w:val="00425461"/>
    <w:rsid w:val="0044073D"/>
    <w:rsid w:val="00453C61"/>
    <w:rsid w:val="00466C86"/>
    <w:rsid w:val="004C3B0B"/>
    <w:rsid w:val="004D7B1C"/>
    <w:rsid w:val="004E46A5"/>
    <w:rsid w:val="004F0049"/>
    <w:rsid w:val="004F3BAD"/>
    <w:rsid w:val="00505B38"/>
    <w:rsid w:val="00507E85"/>
    <w:rsid w:val="0056326B"/>
    <w:rsid w:val="005A3438"/>
    <w:rsid w:val="005B5D86"/>
    <w:rsid w:val="005F045C"/>
    <w:rsid w:val="005F5B0D"/>
    <w:rsid w:val="00603F89"/>
    <w:rsid w:val="0061422A"/>
    <w:rsid w:val="00674581"/>
    <w:rsid w:val="0068090F"/>
    <w:rsid w:val="00693CC0"/>
    <w:rsid w:val="006A139A"/>
    <w:rsid w:val="006B7A03"/>
    <w:rsid w:val="006C0049"/>
    <w:rsid w:val="006C466B"/>
    <w:rsid w:val="006E102A"/>
    <w:rsid w:val="006E3A07"/>
    <w:rsid w:val="006E4282"/>
    <w:rsid w:val="006F4E5B"/>
    <w:rsid w:val="007335F6"/>
    <w:rsid w:val="00733C94"/>
    <w:rsid w:val="0073459D"/>
    <w:rsid w:val="00735909"/>
    <w:rsid w:val="007365F5"/>
    <w:rsid w:val="007644DF"/>
    <w:rsid w:val="0076457F"/>
    <w:rsid w:val="00775828"/>
    <w:rsid w:val="0078148C"/>
    <w:rsid w:val="007B00F8"/>
    <w:rsid w:val="007B4DBE"/>
    <w:rsid w:val="007C1FE5"/>
    <w:rsid w:val="007D5E9B"/>
    <w:rsid w:val="007E5AA1"/>
    <w:rsid w:val="007E7CA7"/>
    <w:rsid w:val="00821745"/>
    <w:rsid w:val="008255F7"/>
    <w:rsid w:val="00833453"/>
    <w:rsid w:val="00843B02"/>
    <w:rsid w:val="00851F4B"/>
    <w:rsid w:val="00862936"/>
    <w:rsid w:val="00863108"/>
    <w:rsid w:val="0086426E"/>
    <w:rsid w:val="00874617"/>
    <w:rsid w:val="008810DB"/>
    <w:rsid w:val="00897821"/>
    <w:rsid w:val="008B0D02"/>
    <w:rsid w:val="008D73D1"/>
    <w:rsid w:val="008F1531"/>
    <w:rsid w:val="0092490E"/>
    <w:rsid w:val="009519EC"/>
    <w:rsid w:val="009672DD"/>
    <w:rsid w:val="00975C61"/>
    <w:rsid w:val="00981EBB"/>
    <w:rsid w:val="00985B1E"/>
    <w:rsid w:val="00991AF0"/>
    <w:rsid w:val="009972AC"/>
    <w:rsid w:val="009A03AB"/>
    <w:rsid w:val="009A0D85"/>
    <w:rsid w:val="009A2FB8"/>
    <w:rsid w:val="009D5803"/>
    <w:rsid w:val="009E24C3"/>
    <w:rsid w:val="009E7A50"/>
    <w:rsid w:val="009E7DC2"/>
    <w:rsid w:val="00A0464C"/>
    <w:rsid w:val="00A1316A"/>
    <w:rsid w:val="00A17F25"/>
    <w:rsid w:val="00A25913"/>
    <w:rsid w:val="00A27C2E"/>
    <w:rsid w:val="00A31C48"/>
    <w:rsid w:val="00A3737F"/>
    <w:rsid w:val="00A50520"/>
    <w:rsid w:val="00A7192F"/>
    <w:rsid w:val="00A76762"/>
    <w:rsid w:val="00A83D4A"/>
    <w:rsid w:val="00AB2F1A"/>
    <w:rsid w:val="00AB57A7"/>
    <w:rsid w:val="00AB57D0"/>
    <w:rsid w:val="00B05865"/>
    <w:rsid w:val="00B16503"/>
    <w:rsid w:val="00B53EDF"/>
    <w:rsid w:val="00B61791"/>
    <w:rsid w:val="00B707AD"/>
    <w:rsid w:val="00B73508"/>
    <w:rsid w:val="00B7354E"/>
    <w:rsid w:val="00B7570D"/>
    <w:rsid w:val="00B8034E"/>
    <w:rsid w:val="00B80C90"/>
    <w:rsid w:val="00B9711F"/>
    <w:rsid w:val="00BB03C7"/>
    <w:rsid w:val="00BC5085"/>
    <w:rsid w:val="00BC718F"/>
    <w:rsid w:val="00BE6797"/>
    <w:rsid w:val="00C00D17"/>
    <w:rsid w:val="00C16B69"/>
    <w:rsid w:val="00C21876"/>
    <w:rsid w:val="00C26D3A"/>
    <w:rsid w:val="00C303F3"/>
    <w:rsid w:val="00C4197C"/>
    <w:rsid w:val="00C5388A"/>
    <w:rsid w:val="00C73803"/>
    <w:rsid w:val="00CB6A16"/>
    <w:rsid w:val="00CC346E"/>
    <w:rsid w:val="00CE1AC1"/>
    <w:rsid w:val="00CE3AD9"/>
    <w:rsid w:val="00CE4883"/>
    <w:rsid w:val="00CF5531"/>
    <w:rsid w:val="00CF7210"/>
    <w:rsid w:val="00D26A27"/>
    <w:rsid w:val="00D32512"/>
    <w:rsid w:val="00D615D4"/>
    <w:rsid w:val="00D70811"/>
    <w:rsid w:val="00D70B0C"/>
    <w:rsid w:val="00D71D14"/>
    <w:rsid w:val="00D84499"/>
    <w:rsid w:val="00DA293D"/>
    <w:rsid w:val="00DC1E07"/>
    <w:rsid w:val="00DD2063"/>
    <w:rsid w:val="00DE247D"/>
    <w:rsid w:val="00DF4E05"/>
    <w:rsid w:val="00E020DC"/>
    <w:rsid w:val="00E0508B"/>
    <w:rsid w:val="00E06CBA"/>
    <w:rsid w:val="00E13339"/>
    <w:rsid w:val="00E145A9"/>
    <w:rsid w:val="00E17623"/>
    <w:rsid w:val="00E32D77"/>
    <w:rsid w:val="00E35305"/>
    <w:rsid w:val="00E37C48"/>
    <w:rsid w:val="00E51690"/>
    <w:rsid w:val="00E606E3"/>
    <w:rsid w:val="00E63EA1"/>
    <w:rsid w:val="00E92A34"/>
    <w:rsid w:val="00EA7DA3"/>
    <w:rsid w:val="00EB3E35"/>
    <w:rsid w:val="00EB72F8"/>
    <w:rsid w:val="00EB7ECA"/>
    <w:rsid w:val="00EC0263"/>
    <w:rsid w:val="00EC2868"/>
    <w:rsid w:val="00ED34B1"/>
    <w:rsid w:val="00ED480A"/>
    <w:rsid w:val="00EE4CE4"/>
    <w:rsid w:val="00EE7A94"/>
    <w:rsid w:val="00EF037C"/>
    <w:rsid w:val="00EF10AD"/>
    <w:rsid w:val="00EF35F2"/>
    <w:rsid w:val="00EF4579"/>
    <w:rsid w:val="00F04B40"/>
    <w:rsid w:val="00F07B39"/>
    <w:rsid w:val="00F217C7"/>
    <w:rsid w:val="00F23E1A"/>
    <w:rsid w:val="00F242D3"/>
    <w:rsid w:val="00F249B9"/>
    <w:rsid w:val="00F36D21"/>
    <w:rsid w:val="00F525DD"/>
    <w:rsid w:val="00F5332C"/>
    <w:rsid w:val="00F57563"/>
    <w:rsid w:val="00F600F4"/>
    <w:rsid w:val="00F64A67"/>
    <w:rsid w:val="00F66269"/>
    <w:rsid w:val="00F768F6"/>
    <w:rsid w:val="00F82D45"/>
    <w:rsid w:val="00F963AD"/>
    <w:rsid w:val="00FE11C0"/>
    <w:rsid w:val="00FE6DD7"/>
    <w:rsid w:val="00FF3092"/>
    <w:rsid w:val="00F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16503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B16503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0E49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49D3"/>
  </w:style>
  <w:style w:type="paragraph" w:customStyle="1" w:styleId="xxxxxmsonormal">
    <w:name w:val="x_x_x_x_x_msonormal"/>
    <w:basedOn w:val="Normal"/>
    <w:rsid w:val="009A0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73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350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E4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nfasis">
    <w:name w:val="Emphasis"/>
    <w:basedOn w:val="Fuentedeprrafopredeter"/>
    <w:uiPriority w:val="20"/>
    <w:qFormat/>
    <w:rsid w:val="007D5E9B"/>
    <w:rPr>
      <w:i/>
      <w:iCs/>
    </w:rPr>
  </w:style>
  <w:style w:type="table" w:styleId="Tablaconcuadrcula">
    <w:name w:val="Table Grid"/>
    <w:basedOn w:val="Tablanormal"/>
    <w:uiPriority w:val="39"/>
    <w:rsid w:val="00F53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1338D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11338D"/>
  </w:style>
  <w:style w:type="character" w:styleId="Hipervnculo">
    <w:name w:val="Hyperlink"/>
    <w:basedOn w:val="Fuentedeprrafopredeter"/>
    <w:uiPriority w:val="99"/>
    <w:semiHidden/>
    <w:unhideWhenUsed/>
    <w:rsid w:val="00EF03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16503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B16503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0E49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49D3"/>
  </w:style>
  <w:style w:type="paragraph" w:customStyle="1" w:styleId="xxxxxmsonormal">
    <w:name w:val="x_x_x_x_x_msonormal"/>
    <w:basedOn w:val="Normal"/>
    <w:rsid w:val="009A0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73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350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E4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nfasis">
    <w:name w:val="Emphasis"/>
    <w:basedOn w:val="Fuentedeprrafopredeter"/>
    <w:uiPriority w:val="20"/>
    <w:qFormat/>
    <w:rsid w:val="007D5E9B"/>
    <w:rPr>
      <w:i/>
      <w:iCs/>
    </w:rPr>
  </w:style>
  <w:style w:type="table" w:styleId="Tablaconcuadrcula">
    <w:name w:val="Table Grid"/>
    <w:basedOn w:val="Tablanormal"/>
    <w:uiPriority w:val="39"/>
    <w:rsid w:val="00F53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1338D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11338D"/>
  </w:style>
  <w:style w:type="character" w:styleId="Hipervnculo">
    <w:name w:val="Hyperlink"/>
    <w:basedOn w:val="Fuentedeprrafopredeter"/>
    <w:uiPriority w:val="99"/>
    <w:semiHidden/>
    <w:unhideWhenUsed/>
    <w:rsid w:val="00EF03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5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02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4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96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53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87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9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8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53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5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0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30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8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86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92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8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25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51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09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87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9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7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uiimh.seph.gob.mx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uiimh.seph.gob.mx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uiimh.seph.gob.mx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uiimh.seph.gob.mx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uiimh.seph.gob.mx/images/uiimh.png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2E2F2-33D6-4113-BEBF-4F5380334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482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2019-03-05T20:49:00Z</cp:lastPrinted>
  <dcterms:created xsi:type="dcterms:W3CDTF">2019-06-15T00:46:00Z</dcterms:created>
  <dcterms:modified xsi:type="dcterms:W3CDTF">2019-06-17T14:23:00Z</dcterms:modified>
</cp:coreProperties>
</file>