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C0E0E" w:rsidRDefault="005C0E0E" w:rsidP="005C0E0E">
      <w:pPr>
        <w:spacing w:line="276" w:lineRule="auto"/>
        <w:jc w:val="center"/>
        <w:rPr>
          <w:rFonts w:ascii="Arial Narrow" w:hAnsi="Arial Narrow" w:cs="Arial"/>
          <w:b/>
          <w:color w:val="7030A0"/>
          <w:sz w:val="44"/>
          <w:szCs w:val="24"/>
        </w:rPr>
      </w:pPr>
    </w:p>
    <w:p w:rsidR="005C0E0E" w:rsidRDefault="005C0E0E" w:rsidP="005C0E0E">
      <w:pPr>
        <w:spacing w:line="276" w:lineRule="auto"/>
        <w:jc w:val="center"/>
        <w:rPr>
          <w:rFonts w:ascii="Arial Narrow" w:hAnsi="Arial Narrow" w:cs="Arial"/>
          <w:b/>
          <w:color w:val="7030A0"/>
          <w:sz w:val="44"/>
          <w:szCs w:val="24"/>
        </w:rPr>
      </w:pPr>
    </w:p>
    <w:p w:rsidR="005C0E0E" w:rsidRDefault="005C0E0E" w:rsidP="005C0E0E">
      <w:pPr>
        <w:spacing w:line="276" w:lineRule="auto"/>
        <w:jc w:val="center"/>
        <w:rPr>
          <w:rFonts w:ascii="Arial Narrow" w:hAnsi="Arial Narrow" w:cs="Arial"/>
          <w:b/>
          <w:color w:val="7030A0"/>
          <w:sz w:val="44"/>
          <w:szCs w:val="24"/>
        </w:rPr>
      </w:pPr>
    </w:p>
    <w:p w:rsidR="005C0E0E" w:rsidRPr="00373A58" w:rsidRDefault="005C0E0E" w:rsidP="005C0E0E">
      <w:pPr>
        <w:spacing w:line="276" w:lineRule="auto"/>
        <w:jc w:val="center"/>
        <w:rPr>
          <w:rFonts w:ascii="Arial Narrow" w:hAnsi="Arial Narrow" w:cs="Arial"/>
          <w:b/>
          <w:color w:val="7030A0"/>
          <w:sz w:val="44"/>
          <w:szCs w:val="24"/>
        </w:rPr>
      </w:pPr>
      <w:r w:rsidRPr="00373A58">
        <w:rPr>
          <w:rFonts w:ascii="Arial Narrow" w:hAnsi="Arial Narrow" w:cs="Arial"/>
          <w:b/>
          <w:color w:val="7030A0"/>
          <w:sz w:val="44"/>
          <w:szCs w:val="24"/>
        </w:rPr>
        <w:t>DIRECCIÓN DE LA UNIDAD INSTITUCIONAL PARA LA IGUALDAD ENTRE MUJERES Y HOMBRES</w:t>
      </w:r>
    </w:p>
    <w:p w:rsidR="005C0E0E" w:rsidRPr="00373A58" w:rsidRDefault="005C0E0E" w:rsidP="005C0E0E">
      <w:pPr>
        <w:spacing w:line="276" w:lineRule="auto"/>
        <w:jc w:val="center"/>
        <w:rPr>
          <w:rFonts w:ascii="Arial Narrow" w:hAnsi="Arial Narrow" w:cs="Arial"/>
          <w:b/>
          <w:color w:val="7030A0"/>
          <w:sz w:val="44"/>
          <w:szCs w:val="24"/>
        </w:rPr>
      </w:pPr>
      <w:r w:rsidRPr="00373A58">
        <w:rPr>
          <w:rFonts w:ascii="Arial Narrow" w:hAnsi="Arial Narrow" w:cs="Arial"/>
          <w:b/>
          <w:color w:val="7030A0"/>
          <w:sz w:val="44"/>
          <w:szCs w:val="24"/>
        </w:rPr>
        <w:t>UIIMH</w:t>
      </w:r>
    </w:p>
    <w:p w:rsidR="005C0E0E" w:rsidRDefault="008F58A2">
      <w:pPr>
        <w:rPr>
          <w:b/>
        </w:rPr>
      </w:pPr>
      <w:r w:rsidRPr="005E6F14">
        <w:rPr>
          <w:noProof/>
          <w:lang w:eastAsia="es-MX"/>
        </w:rPr>
        <w:drawing>
          <wp:anchor distT="0" distB="0" distL="114300" distR="114300" simplePos="0" relativeHeight="251659264" behindDoc="0" locked="0" layoutInCell="1" allowOverlap="1" wp14:anchorId="7447825E" wp14:editId="766158BD">
            <wp:simplePos x="0" y="0"/>
            <wp:positionH relativeFrom="column">
              <wp:posOffset>1653540</wp:posOffset>
            </wp:positionH>
            <wp:positionV relativeFrom="paragraph">
              <wp:posOffset>1230630</wp:posOffset>
            </wp:positionV>
            <wp:extent cx="2506980" cy="2506980"/>
            <wp:effectExtent l="0" t="0" r="7620" b="7620"/>
            <wp:wrapTopAndBottom/>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7970_812452738818222_5329274636788545216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06980" cy="2506980"/>
                    </a:xfrm>
                    <a:prstGeom prst="rect">
                      <a:avLst/>
                    </a:prstGeom>
                  </pic:spPr>
                </pic:pic>
              </a:graphicData>
            </a:graphic>
            <wp14:sizeRelH relativeFrom="page">
              <wp14:pctWidth>0</wp14:pctWidth>
            </wp14:sizeRelH>
            <wp14:sizeRelV relativeFrom="page">
              <wp14:pctHeight>0</wp14:pctHeight>
            </wp14:sizeRelV>
          </wp:anchor>
        </w:drawing>
      </w:r>
    </w:p>
    <w:p w:rsidR="005C0E0E" w:rsidRDefault="005C0E0E">
      <w:pPr>
        <w:rPr>
          <w:b/>
        </w:rPr>
      </w:pPr>
    </w:p>
    <w:p w:rsidR="005C0E0E" w:rsidRPr="005C0E0E" w:rsidRDefault="005C0E0E" w:rsidP="005C0E0E"/>
    <w:p w:rsidR="005C0E0E" w:rsidRPr="005C0E0E" w:rsidRDefault="005C0E0E" w:rsidP="005C0E0E"/>
    <w:p w:rsidR="005C0E0E" w:rsidRPr="005C0E0E" w:rsidRDefault="005C0E0E" w:rsidP="005C0E0E">
      <w:bookmarkStart w:id="0" w:name="_GoBack"/>
      <w:bookmarkEnd w:id="0"/>
    </w:p>
    <w:p w:rsidR="005C0E0E" w:rsidRPr="005C0E0E" w:rsidRDefault="005C0E0E" w:rsidP="005C0E0E"/>
    <w:p w:rsidR="005C0E0E" w:rsidRPr="00373A58" w:rsidRDefault="005C0E0E" w:rsidP="005C0E0E">
      <w:pPr>
        <w:tabs>
          <w:tab w:val="center" w:pos="4419"/>
          <w:tab w:val="left" w:pos="5832"/>
        </w:tabs>
        <w:spacing w:line="276" w:lineRule="auto"/>
        <w:jc w:val="center"/>
        <w:rPr>
          <w:rFonts w:ascii="Arial Narrow" w:hAnsi="Arial Narrow" w:cs="Arial"/>
          <w:color w:val="FF6600"/>
          <w:sz w:val="24"/>
          <w:szCs w:val="24"/>
        </w:rPr>
      </w:pPr>
      <w:r w:rsidRPr="00373A58">
        <w:rPr>
          <w:rFonts w:ascii="Arial Narrow" w:hAnsi="Arial Narrow" w:cs="Arial"/>
          <w:color w:val="FF6600"/>
          <w:sz w:val="24"/>
          <w:szCs w:val="24"/>
        </w:rPr>
        <w:t>DIAGNÓSTICO:</w:t>
      </w:r>
    </w:p>
    <w:p w:rsidR="002034D9" w:rsidRDefault="00B20619" w:rsidP="00417E94">
      <w:pPr>
        <w:ind w:left="142" w:right="-425"/>
        <w:jc w:val="both"/>
        <w:rPr>
          <w:b/>
          <w:sz w:val="24"/>
          <w:szCs w:val="24"/>
        </w:rPr>
      </w:pPr>
      <w:r w:rsidRPr="00D94DF4">
        <w:rPr>
          <w:b/>
          <w:color w:val="7030A0"/>
          <w:sz w:val="24"/>
          <w:szCs w:val="24"/>
        </w:rPr>
        <w:lastRenderedPageBreak/>
        <w:t>Resultados de la aplicación de instrumentos de diagnóstico al cuerpo directivo,</w:t>
      </w:r>
      <w:r w:rsidR="002034D9" w:rsidRPr="00D94DF4">
        <w:rPr>
          <w:b/>
          <w:color w:val="7030A0"/>
          <w:sz w:val="24"/>
          <w:szCs w:val="24"/>
        </w:rPr>
        <w:t xml:space="preserve"> las y los </w:t>
      </w:r>
      <w:r w:rsidRPr="00D94DF4">
        <w:rPr>
          <w:b/>
          <w:color w:val="7030A0"/>
          <w:sz w:val="24"/>
          <w:szCs w:val="24"/>
        </w:rPr>
        <w:t>docentes, alumnas y alumnos de las instituciones que han implementado el Programa de Perspectiva d Género en</w:t>
      </w:r>
      <w:r w:rsidR="000352E6" w:rsidRPr="00D94DF4">
        <w:rPr>
          <w:b/>
          <w:color w:val="7030A0"/>
          <w:sz w:val="24"/>
          <w:szCs w:val="24"/>
        </w:rPr>
        <w:t xml:space="preserve"> la Escuela de Educación Básica, durante el ciclo escolar 2018-2019</w:t>
      </w:r>
      <w:r w:rsidR="000352E6">
        <w:rPr>
          <w:b/>
          <w:sz w:val="24"/>
          <w:szCs w:val="24"/>
        </w:rPr>
        <w:t>.</w:t>
      </w:r>
    </w:p>
    <w:p w:rsidR="00417E94" w:rsidRDefault="00417E94" w:rsidP="00417E94">
      <w:pPr>
        <w:spacing w:line="360" w:lineRule="auto"/>
        <w:ind w:left="142" w:right="-425"/>
        <w:jc w:val="both"/>
        <w:rPr>
          <w:b/>
          <w:sz w:val="24"/>
          <w:szCs w:val="24"/>
        </w:rPr>
      </w:pPr>
    </w:p>
    <w:p w:rsidR="00417E94" w:rsidRDefault="00417E94" w:rsidP="00417E94">
      <w:pPr>
        <w:spacing w:line="360" w:lineRule="auto"/>
        <w:ind w:left="142" w:right="-425"/>
        <w:jc w:val="both"/>
      </w:pPr>
      <w:r>
        <w:t xml:space="preserve">Las actuales políticas públicas que buscan garantizar un sistema educativo de calidad, equitativo, transparente y democrático, deben contar con directrices que orienten la construcción de condiciones necesarias para un ambiente de formación integral que convierta a la comunidad escolar en un espacio incluyente, libre de violencia y seguro para todas y todos. La escuela no es un mundo aislado, por el contrario, representa un punto de encuentro entre círculos fundamentales para el desarrollo humano. Por esta razón, es importante no limitar la atención de la colectividad escolar a uno de esos círculos, sino atenderla en su conjunto: familia, escuela y comunidad. </w:t>
      </w:r>
    </w:p>
    <w:p w:rsidR="00417E94" w:rsidRDefault="00417E94" w:rsidP="00417E94">
      <w:pPr>
        <w:spacing w:line="360" w:lineRule="auto"/>
        <w:ind w:left="142" w:right="-425"/>
        <w:jc w:val="both"/>
        <w:rPr>
          <w:sz w:val="24"/>
          <w:szCs w:val="24"/>
        </w:rPr>
      </w:pPr>
      <w:r>
        <w:t>De sus interacciones surge la importancia de una atención transversal de la violencia, mediante mecanismos que impulsen, desde diferentes perspectivas, la convivencia armónica de los miembros de la sociedad.</w:t>
      </w:r>
    </w:p>
    <w:p w:rsidR="00417E94" w:rsidRPr="00784D48" w:rsidRDefault="002034D9" w:rsidP="00417E94">
      <w:pPr>
        <w:spacing w:line="360" w:lineRule="auto"/>
        <w:ind w:left="142" w:right="-425"/>
        <w:jc w:val="both"/>
        <w:rPr>
          <w:sz w:val="24"/>
          <w:szCs w:val="24"/>
        </w:rPr>
      </w:pPr>
      <w:r w:rsidRPr="00784D48">
        <w:rPr>
          <w:sz w:val="24"/>
          <w:szCs w:val="24"/>
        </w:rPr>
        <w:t>En el marco del Programa Sectorial de Educación para el Estado de Hidalgo, en el</w:t>
      </w:r>
      <w:r w:rsidR="000352E6" w:rsidRPr="00784D48">
        <w:rPr>
          <w:sz w:val="24"/>
          <w:szCs w:val="24"/>
        </w:rPr>
        <w:t xml:space="preserve"> cual reconoce la consecución </w:t>
      </w:r>
      <w:r w:rsidR="00834FAB" w:rsidRPr="00784D48">
        <w:rPr>
          <w:sz w:val="24"/>
          <w:szCs w:val="24"/>
        </w:rPr>
        <w:t>de una educación inclusiva, equitativa y de calidad, la cual se considera la base fundamental para el crecimiento y mejora de las personas, asumiendo el compromiso de promover e impulsar el respeto a los derechos humanos, la igualdad de género, la promoción de una cultura de paz y no violencia.</w:t>
      </w:r>
    </w:p>
    <w:p w:rsidR="00834FAB" w:rsidRPr="00784D48" w:rsidRDefault="007D32AC" w:rsidP="00417E94">
      <w:pPr>
        <w:spacing w:line="360" w:lineRule="auto"/>
        <w:ind w:left="142" w:right="-425"/>
        <w:jc w:val="both"/>
        <w:rPr>
          <w:sz w:val="24"/>
          <w:szCs w:val="24"/>
        </w:rPr>
      </w:pPr>
      <w:r>
        <w:rPr>
          <w:sz w:val="24"/>
          <w:szCs w:val="24"/>
        </w:rPr>
        <w:t xml:space="preserve">Considerando </w:t>
      </w:r>
      <w:proofErr w:type="gramStart"/>
      <w:r>
        <w:rPr>
          <w:sz w:val="24"/>
          <w:szCs w:val="24"/>
        </w:rPr>
        <w:t>que</w:t>
      </w:r>
      <w:proofErr w:type="gramEnd"/>
      <w:r>
        <w:rPr>
          <w:sz w:val="24"/>
          <w:szCs w:val="24"/>
        </w:rPr>
        <w:t xml:space="preserve"> e</w:t>
      </w:r>
      <w:r w:rsidR="00834FAB" w:rsidRPr="00784D48">
        <w:rPr>
          <w:sz w:val="24"/>
          <w:szCs w:val="24"/>
        </w:rPr>
        <w:t>n la actualidad, la violencia de género se presenta en las escuelas de Educación Básica de nuestro Estado</w:t>
      </w:r>
      <w:r w:rsidR="006470A2" w:rsidRPr="00784D48">
        <w:rPr>
          <w:sz w:val="24"/>
          <w:szCs w:val="24"/>
        </w:rPr>
        <w:t>, pero las características y la intensidad en que sucede, depende del contexto social y la situación de marginación en los municipios el polígono focalizado y atendido (</w:t>
      </w:r>
      <w:r w:rsidR="006470A2" w:rsidRPr="007D32AC">
        <w:rPr>
          <w:b/>
          <w:sz w:val="24"/>
          <w:szCs w:val="24"/>
        </w:rPr>
        <w:t>Pachuca, Tula, Tulancingo y Tizayuca</w:t>
      </w:r>
      <w:r w:rsidR="006470A2" w:rsidRPr="00784D48">
        <w:rPr>
          <w:sz w:val="24"/>
          <w:szCs w:val="24"/>
        </w:rPr>
        <w:t xml:space="preserve">) en donde se ubican las escuelas </w:t>
      </w:r>
      <w:r w:rsidR="00BD1A9D" w:rsidRPr="00784D48">
        <w:rPr>
          <w:sz w:val="24"/>
          <w:szCs w:val="24"/>
        </w:rPr>
        <w:t>lo hace más complejo</w:t>
      </w:r>
      <w:r w:rsidR="006470A2" w:rsidRPr="00784D48">
        <w:rPr>
          <w:sz w:val="24"/>
          <w:szCs w:val="24"/>
        </w:rPr>
        <w:t xml:space="preserve"> el definir acciones </w:t>
      </w:r>
      <w:r w:rsidR="006028C0">
        <w:rPr>
          <w:sz w:val="24"/>
          <w:szCs w:val="24"/>
        </w:rPr>
        <w:t>sustantivas</w:t>
      </w:r>
      <w:r w:rsidR="006470A2" w:rsidRPr="00784D48">
        <w:rPr>
          <w:sz w:val="24"/>
          <w:szCs w:val="24"/>
        </w:rPr>
        <w:t xml:space="preserve"> para prevenir, atender y erradicar esta forma de violencia en el ámbito </w:t>
      </w:r>
      <w:r w:rsidR="006028C0">
        <w:rPr>
          <w:sz w:val="24"/>
          <w:szCs w:val="24"/>
        </w:rPr>
        <w:t>educativo</w:t>
      </w:r>
      <w:r w:rsidR="006470A2" w:rsidRPr="00784D48">
        <w:rPr>
          <w:sz w:val="24"/>
          <w:szCs w:val="24"/>
        </w:rPr>
        <w:t>.</w:t>
      </w:r>
    </w:p>
    <w:p w:rsidR="002034D9" w:rsidRDefault="006470A2" w:rsidP="00417E94">
      <w:pPr>
        <w:spacing w:line="360" w:lineRule="auto"/>
        <w:ind w:left="142" w:right="-425"/>
        <w:jc w:val="both"/>
        <w:rPr>
          <w:sz w:val="24"/>
          <w:szCs w:val="24"/>
        </w:rPr>
      </w:pPr>
      <w:r w:rsidRPr="00784D48">
        <w:rPr>
          <w:sz w:val="24"/>
          <w:szCs w:val="24"/>
        </w:rPr>
        <w:t>Por lo que</w:t>
      </w:r>
      <w:r w:rsidR="00834FAB" w:rsidRPr="00784D48">
        <w:rPr>
          <w:sz w:val="24"/>
          <w:szCs w:val="24"/>
        </w:rPr>
        <w:t xml:space="preserve"> la Unidad Institucional para la Igualdad entre Mujeres y Hombres de la Secretaria de Educación Pública en nuestros Estado; p</w:t>
      </w:r>
      <w:r w:rsidR="00784D48">
        <w:rPr>
          <w:sz w:val="24"/>
          <w:szCs w:val="24"/>
        </w:rPr>
        <w:t>romueve la aplicación de instrumentos</w:t>
      </w:r>
      <w:r w:rsidR="00834FAB" w:rsidRPr="00784D48">
        <w:rPr>
          <w:sz w:val="24"/>
          <w:szCs w:val="24"/>
        </w:rPr>
        <w:t xml:space="preserve"> de </w:t>
      </w:r>
      <w:r w:rsidR="00834FAB" w:rsidRPr="00784D48">
        <w:rPr>
          <w:sz w:val="24"/>
          <w:szCs w:val="24"/>
        </w:rPr>
        <w:lastRenderedPageBreak/>
        <w:t>diagnóstico los cuales brindan el panorama</w:t>
      </w:r>
      <w:r w:rsidRPr="00784D48">
        <w:rPr>
          <w:sz w:val="24"/>
          <w:szCs w:val="24"/>
        </w:rPr>
        <w:t xml:space="preserve"> general sobre los tipo</w:t>
      </w:r>
      <w:r w:rsidR="007D32AC">
        <w:rPr>
          <w:sz w:val="24"/>
          <w:szCs w:val="24"/>
        </w:rPr>
        <w:t xml:space="preserve">s de violencia que se presentan, con los cuales podrán </w:t>
      </w:r>
      <w:proofErr w:type="gramStart"/>
      <w:r w:rsidR="007D32AC">
        <w:rPr>
          <w:sz w:val="24"/>
          <w:szCs w:val="24"/>
        </w:rPr>
        <w:t>atenderse  y</w:t>
      </w:r>
      <w:proofErr w:type="gramEnd"/>
      <w:r w:rsidR="007D32AC">
        <w:rPr>
          <w:sz w:val="24"/>
          <w:szCs w:val="24"/>
        </w:rPr>
        <w:t xml:space="preserve"> prevenir diversas formas de violencia. </w:t>
      </w:r>
    </w:p>
    <w:p w:rsidR="00BD1A9D" w:rsidRDefault="006470A2" w:rsidP="00417E94">
      <w:pPr>
        <w:spacing w:line="360" w:lineRule="auto"/>
        <w:ind w:left="142" w:right="-425"/>
        <w:jc w:val="both"/>
        <w:rPr>
          <w:sz w:val="24"/>
          <w:szCs w:val="24"/>
        </w:rPr>
      </w:pPr>
      <w:r w:rsidRPr="00784D48">
        <w:rPr>
          <w:sz w:val="24"/>
          <w:szCs w:val="24"/>
        </w:rPr>
        <w:t>El presente análisis en su primera fase</w:t>
      </w:r>
      <w:r w:rsidR="00BD1A9D" w:rsidRPr="00784D48">
        <w:rPr>
          <w:sz w:val="24"/>
          <w:szCs w:val="24"/>
        </w:rPr>
        <w:t xml:space="preserve"> </w:t>
      </w:r>
      <w:r w:rsidRPr="00784D48">
        <w:rPr>
          <w:sz w:val="24"/>
          <w:szCs w:val="24"/>
        </w:rPr>
        <w:t>(resultados de lo recabado a través de los instrumentos aplicados) muestra que tanto el cuerpo directiv</w:t>
      </w:r>
      <w:r w:rsidR="00BD1A9D" w:rsidRPr="00784D48">
        <w:rPr>
          <w:sz w:val="24"/>
          <w:szCs w:val="24"/>
        </w:rPr>
        <w:t>o y</w:t>
      </w:r>
      <w:r w:rsidRPr="00784D48">
        <w:rPr>
          <w:sz w:val="24"/>
          <w:szCs w:val="24"/>
        </w:rPr>
        <w:t xml:space="preserve"> docente </w:t>
      </w:r>
      <w:r w:rsidR="00784D48" w:rsidRPr="00784D48">
        <w:rPr>
          <w:sz w:val="24"/>
          <w:szCs w:val="24"/>
        </w:rPr>
        <w:t>informa</w:t>
      </w:r>
      <w:r w:rsidRPr="00784D48">
        <w:rPr>
          <w:sz w:val="24"/>
          <w:szCs w:val="24"/>
        </w:rPr>
        <w:t xml:space="preserve"> y hace participe al alumnado dentro y fuera de la escuela y el aula</w:t>
      </w:r>
      <w:r w:rsidR="00BD1A9D" w:rsidRPr="00784D48">
        <w:rPr>
          <w:sz w:val="24"/>
          <w:szCs w:val="24"/>
        </w:rPr>
        <w:t xml:space="preserve"> sobre  el conocimiento de</w:t>
      </w:r>
      <w:r w:rsidRPr="00784D48">
        <w:rPr>
          <w:sz w:val="24"/>
          <w:szCs w:val="24"/>
        </w:rPr>
        <w:t xml:space="preserve"> </w:t>
      </w:r>
      <w:r w:rsidR="00BD1A9D" w:rsidRPr="00784D48">
        <w:rPr>
          <w:sz w:val="24"/>
          <w:szCs w:val="24"/>
        </w:rPr>
        <w:t>los temas de Perspectiva de Gé</w:t>
      </w:r>
      <w:r w:rsidRPr="00784D48">
        <w:rPr>
          <w:sz w:val="24"/>
          <w:szCs w:val="24"/>
        </w:rPr>
        <w:t>nero</w:t>
      </w:r>
      <w:r w:rsidR="00784D48">
        <w:rPr>
          <w:sz w:val="24"/>
          <w:szCs w:val="24"/>
        </w:rPr>
        <w:t>, protocolo para la prevención, atención y sanción del hostigamiento y acoso sexual etc.</w:t>
      </w:r>
    </w:p>
    <w:p w:rsidR="00417E94" w:rsidRDefault="007D32AC" w:rsidP="007D32AC">
      <w:pPr>
        <w:spacing w:line="360" w:lineRule="auto"/>
        <w:ind w:left="142" w:right="-425"/>
        <w:jc w:val="both"/>
        <w:rPr>
          <w:sz w:val="24"/>
          <w:szCs w:val="24"/>
        </w:rPr>
      </w:pPr>
      <w:r>
        <w:rPr>
          <w:sz w:val="24"/>
          <w:szCs w:val="24"/>
        </w:rPr>
        <w:t>En su segunda fase se mencionan algunas sugerencias y conclusiones, las cuales podrán ser aplicables de forma conjunta con diversas instancias que coadyuven a su trato y mejora.</w:t>
      </w:r>
    </w:p>
    <w:p w:rsidR="00BD1A9D" w:rsidRDefault="00BD1A9D" w:rsidP="00417E94">
      <w:pPr>
        <w:spacing w:line="360" w:lineRule="auto"/>
        <w:ind w:left="142" w:right="-425"/>
        <w:jc w:val="both"/>
        <w:rPr>
          <w:sz w:val="24"/>
          <w:szCs w:val="24"/>
        </w:rPr>
      </w:pPr>
      <w:r w:rsidRPr="00784D48">
        <w:rPr>
          <w:sz w:val="24"/>
          <w:szCs w:val="24"/>
        </w:rPr>
        <w:t xml:space="preserve">Es importante señalar que los resultados </w:t>
      </w:r>
      <w:r w:rsidR="00784D48" w:rsidRPr="00784D48">
        <w:rPr>
          <w:sz w:val="24"/>
          <w:szCs w:val="24"/>
        </w:rPr>
        <w:t>de la aplicación de instrumentos, no ofrece</w:t>
      </w:r>
      <w:r w:rsidR="00240587">
        <w:rPr>
          <w:sz w:val="24"/>
          <w:szCs w:val="24"/>
        </w:rPr>
        <w:t xml:space="preserve">n información </w:t>
      </w:r>
      <w:r w:rsidR="00784D48" w:rsidRPr="00784D48">
        <w:rPr>
          <w:sz w:val="24"/>
          <w:szCs w:val="24"/>
        </w:rPr>
        <w:t>que pueda presentar una evaluación total de cada municipio, ya que se está trabajando con una muestra representativa</w:t>
      </w:r>
      <w:r w:rsidR="00240587">
        <w:rPr>
          <w:sz w:val="24"/>
          <w:szCs w:val="24"/>
        </w:rPr>
        <w:t xml:space="preserve"> que </w:t>
      </w:r>
      <w:r w:rsidR="00784D48" w:rsidRPr="00784D48">
        <w:rPr>
          <w:sz w:val="24"/>
          <w:szCs w:val="24"/>
        </w:rPr>
        <w:t>ofrece un panorama sobre los posibles problemas sociales</w:t>
      </w:r>
      <w:r w:rsidR="00240587">
        <w:rPr>
          <w:sz w:val="24"/>
          <w:szCs w:val="24"/>
        </w:rPr>
        <w:t xml:space="preserve"> analizados</w:t>
      </w:r>
      <w:r w:rsidR="00784D48" w:rsidRPr="00784D48">
        <w:rPr>
          <w:sz w:val="24"/>
          <w:szCs w:val="24"/>
        </w:rPr>
        <w:t>.</w:t>
      </w:r>
    </w:p>
    <w:p w:rsidR="008E70F0" w:rsidRDefault="008E70F0" w:rsidP="00417E94">
      <w:pPr>
        <w:spacing w:line="360" w:lineRule="auto"/>
        <w:ind w:left="142" w:right="-425"/>
        <w:jc w:val="both"/>
        <w:rPr>
          <w:sz w:val="24"/>
          <w:szCs w:val="24"/>
        </w:rPr>
      </w:pPr>
      <w:r>
        <w:rPr>
          <w:sz w:val="24"/>
          <w:szCs w:val="24"/>
        </w:rPr>
        <w:t>Como instrucción y para la operación del Programa se solicitó c</w:t>
      </w:r>
      <w:r w:rsidR="007D33CF">
        <w:rPr>
          <w:sz w:val="24"/>
          <w:szCs w:val="24"/>
        </w:rPr>
        <w:t>u</w:t>
      </w:r>
      <w:r>
        <w:rPr>
          <w:sz w:val="24"/>
          <w:szCs w:val="24"/>
        </w:rPr>
        <w:t xml:space="preserve">brir el </w:t>
      </w:r>
      <w:r w:rsidR="007D33CF">
        <w:rPr>
          <w:sz w:val="24"/>
          <w:szCs w:val="24"/>
        </w:rPr>
        <w:t>10% del total de las escuelas de la Educación básica (400)</w:t>
      </w:r>
      <w:r w:rsidR="00D419F2">
        <w:rPr>
          <w:sz w:val="24"/>
          <w:szCs w:val="24"/>
        </w:rPr>
        <w:t xml:space="preserve"> en los municipios de </w:t>
      </w:r>
      <w:r w:rsidR="00060989">
        <w:rPr>
          <w:sz w:val="24"/>
          <w:szCs w:val="24"/>
        </w:rPr>
        <w:t xml:space="preserve">Pachuca, </w:t>
      </w:r>
      <w:r w:rsidR="0054789F">
        <w:rPr>
          <w:sz w:val="24"/>
          <w:szCs w:val="24"/>
        </w:rPr>
        <w:t>Tizayuca</w:t>
      </w:r>
      <w:r w:rsidR="00060989">
        <w:rPr>
          <w:sz w:val="24"/>
          <w:szCs w:val="24"/>
        </w:rPr>
        <w:t xml:space="preserve">, Tula y Tulancingo, dicho porcentaje se cubrió en el ciclo 2017-2018 atendiendo a 49 escuelas. Para el ciclo 2018 -2019 además de dar </w:t>
      </w:r>
      <w:r w:rsidR="0054789F">
        <w:rPr>
          <w:sz w:val="24"/>
          <w:szCs w:val="24"/>
        </w:rPr>
        <w:t>seguimiento</w:t>
      </w:r>
      <w:r w:rsidR="00060989">
        <w:rPr>
          <w:sz w:val="24"/>
          <w:szCs w:val="24"/>
        </w:rPr>
        <w:t xml:space="preserve"> a esas 49 se aumento la </w:t>
      </w:r>
      <w:r w:rsidR="0054789F">
        <w:rPr>
          <w:sz w:val="24"/>
          <w:szCs w:val="24"/>
        </w:rPr>
        <w:t>cobertura en 62 escuelas más</w:t>
      </w:r>
      <w:r w:rsidR="00060989">
        <w:rPr>
          <w:sz w:val="24"/>
          <w:szCs w:val="24"/>
        </w:rPr>
        <w:t xml:space="preserve"> y el programa trabaja actualmente con </w:t>
      </w:r>
      <w:r w:rsidR="0054789F">
        <w:rPr>
          <w:sz w:val="24"/>
          <w:szCs w:val="24"/>
        </w:rPr>
        <w:t>111</w:t>
      </w:r>
      <w:r w:rsidR="00060989">
        <w:rPr>
          <w:sz w:val="24"/>
          <w:szCs w:val="24"/>
        </w:rPr>
        <w:t xml:space="preserve"> centros escolares.</w:t>
      </w:r>
    </w:p>
    <w:p w:rsidR="0054789F" w:rsidRDefault="0054789F" w:rsidP="00417E94">
      <w:pPr>
        <w:spacing w:line="360" w:lineRule="auto"/>
        <w:ind w:left="142" w:right="-425"/>
        <w:jc w:val="both"/>
        <w:rPr>
          <w:rFonts w:cstheme="minorHAnsi"/>
          <w:sz w:val="24"/>
          <w:szCs w:val="24"/>
        </w:rPr>
      </w:pPr>
    </w:p>
    <w:p w:rsidR="0054789F" w:rsidRDefault="0054789F" w:rsidP="00417E94">
      <w:pPr>
        <w:spacing w:line="360" w:lineRule="auto"/>
        <w:ind w:left="142" w:right="-425"/>
        <w:jc w:val="both"/>
        <w:rPr>
          <w:rFonts w:cstheme="minorHAnsi"/>
          <w:sz w:val="24"/>
          <w:szCs w:val="24"/>
        </w:rPr>
      </w:pPr>
    </w:p>
    <w:p w:rsidR="0054789F" w:rsidRDefault="0054789F" w:rsidP="00417E94">
      <w:pPr>
        <w:spacing w:line="360" w:lineRule="auto"/>
        <w:ind w:left="142" w:right="-425"/>
        <w:jc w:val="both"/>
        <w:rPr>
          <w:rFonts w:cstheme="minorHAnsi"/>
          <w:sz w:val="24"/>
          <w:szCs w:val="24"/>
        </w:rPr>
      </w:pPr>
    </w:p>
    <w:p w:rsidR="0054789F" w:rsidRDefault="0054789F" w:rsidP="00417E94">
      <w:pPr>
        <w:spacing w:line="360" w:lineRule="auto"/>
        <w:ind w:left="142" w:right="-425"/>
        <w:jc w:val="both"/>
        <w:rPr>
          <w:rFonts w:cstheme="minorHAnsi"/>
          <w:sz w:val="24"/>
          <w:szCs w:val="24"/>
        </w:rPr>
      </w:pPr>
    </w:p>
    <w:p w:rsidR="00E47261" w:rsidRDefault="00E47261" w:rsidP="00417E94">
      <w:pPr>
        <w:spacing w:line="360" w:lineRule="auto"/>
        <w:ind w:left="142" w:right="-425"/>
        <w:jc w:val="both"/>
        <w:rPr>
          <w:rFonts w:cstheme="minorHAnsi"/>
          <w:sz w:val="24"/>
          <w:szCs w:val="24"/>
        </w:rPr>
      </w:pPr>
    </w:p>
    <w:p w:rsidR="00E47261" w:rsidRDefault="00E47261" w:rsidP="00417E94">
      <w:pPr>
        <w:spacing w:line="360" w:lineRule="auto"/>
        <w:ind w:left="142" w:right="-425"/>
        <w:jc w:val="both"/>
        <w:rPr>
          <w:rFonts w:cstheme="minorHAnsi"/>
          <w:sz w:val="24"/>
          <w:szCs w:val="24"/>
        </w:rPr>
      </w:pPr>
    </w:p>
    <w:p w:rsidR="0054789F" w:rsidRDefault="0054789F" w:rsidP="00417E94">
      <w:pPr>
        <w:spacing w:line="360" w:lineRule="auto"/>
        <w:ind w:left="142" w:right="-425"/>
        <w:jc w:val="both"/>
        <w:rPr>
          <w:rFonts w:cstheme="minorHAnsi"/>
          <w:sz w:val="24"/>
          <w:szCs w:val="24"/>
        </w:rPr>
      </w:pPr>
    </w:p>
    <w:p w:rsidR="00CE37C6" w:rsidRPr="00CE37C6" w:rsidRDefault="00CE37C6" w:rsidP="00417E94">
      <w:pPr>
        <w:spacing w:line="360" w:lineRule="auto"/>
        <w:ind w:left="142" w:right="-425"/>
        <w:jc w:val="both"/>
        <w:rPr>
          <w:rFonts w:cstheme="minorHAnsi"/>
          <w:sz w:val="24"/>
          <w:szCs w:val="24"/>
        </w:rPr>
      </w:pPr>
      <w:r w:rsidRPr="00CE37C6">
        <w:rPr>
          <w:rFonts w:cstheme="minorHAnsi"/>
          <w:sz w:val="24"/>
          <w:szCs w:val="24"/>
        </w:rPr>
        <w:lastRenderedPageBreak/>
        <w:t>ESCUELAS ATENDIDAS POR EL PROGRAMA</w:t>
      </w:r>
    </w:p>
    <w:tbl>
      <w:tblPr>
        <w:tblStyle w:val="Tablaconcuadrcula"/>
        <w:tblW w:w="9187" w:type="dxa"/>
        <w:tblInd w:w="142" w:type="dxa"/>
        <w:tblLook w:val="04A0" w:firstRow="1" w:lastRow="0" w:firstColumn="1" w:lastColumn="0" w:noHBand="0" w:noVBand="1"/>
      </w:tblPr>
      <w:tblGrid>
        <w:gridCol w:w="2830"/>
        <w:gridCol w:w="2118"/>
        <w:gridCol w:w="2118"/>
        <w:gridCol w:w="2121"/>
      </w:tblGrid>
      <w:tr w:rsidR="000A3382" w:rsidRPr="00CE37C6" w:rsidTr="00CE37C6">
        <w:tc>
          <w:tcPr>
            <w:tcW w:w="2830" w:type="dxa"/>
          </w:tcPr>
          <w:p w:rsidR="00060989" w:rsidRPr="00CE37C6" w:rsidRDefault="00CE37C6" w:rsidP="00CE37C6">
            <w:pPr>
              <w:spacing w:line="360" w:lineRule="auto"/>
              <w:ind w:right="-425"/>
              <w:rPr>
                <w:rFonts w:cstheme="minorHAnsi"/>
                <w:b/>
                <w:sz w:val="24"/>
                <w:szCs w:val="24"/>
              </w:rPr>
            </w:pPr>
            <w:r w:rsidRPr="00CE37C6">
              <w:rPr>
                <w:rFonts w:cstheme="minorHAnsi"/>
                <w:b/>
                <w:sz w:val="24"/>
                <w:szCs w:val="24"/>
              </w:rPr>
              <w:t xml:space="preserve">     </w:t>
            </w:r>
            <w:r w:rsidR="000A3382" w:rsidRPr="00CE37C6">
              <w:rPr>
                <w:rFonts w:cstheme="minorHAnsi"/>
                <w:b/>
                <w:sz w:val="24"/>
                <w:szCs w:val="24"/>
              </w:rPr>
              <w:t>CENTRO ESCOLAR</w:t>
            </w:r>
          </w:p>
        </w:tc>
        <w:tc>
          <w:tcPr>
            <w:tcW w:w="2118" w:type="dxa"/>
          </w:tcPr>
          <w:p w:rsidR="00060989" w:rsidRPr="00CE37C6" w:rsidRDefault="00CE37C6" w:rsidP="00CE37C6">
            <w:pPr>
              <w:spacing w:line="360" w:lineRule="auto"/>
              <w:ind w:right="-425"/>
              <w:rPr>
                <w:rFonts w:cstheme="minorHAnsi"/>
                <w:b/>
                <w:sz w:val="24"/>
                <w:szCs w:val="24"/>
              </w:rPr>
            </w:pPr>
            <w:r w:rsidRPr="00CE37C6">
              <w:rPr>
                <w:rFonts w:cstheme="minorHAnsi"/>
                <w:b/>
                <w:sz w:val="24"/>
                <w:szCs w:val="24"/>
              </w:rPr>
              <w:t xml:space="preserve"> </w:t>
            </w:r>
            <w:r w:rsidR="000A3382" w:rsidRPr="00CE37C6">
              <w:rPr>
                <w:rFonts w:cstheme="minorHAnsi"/>
                <w:b/>
                <w:sz w:val="24"/>
                <w:szCs w:val="24"/>
              </w:rPr>
              <w:t>CICLO 2017 -2018</w:t>
            </w:r>
          </w:p>
        </w:tc>
        <w:tc>
          <w:tcPr>
            <w:tcW w:w="2118" w:type="dxa"/>
          </w:tcPr>
          <w:p w:rsidR="00060989" w:rsidRPr="00CE37C6" w:rsidRDefault="00CE37C6" w:rsidP="00CE37C6">
            <w:pPr>
              <w:spacing w:line="360" w:lineRule="auto"/>
              <w:ind w:right="-425"/>
              <w:rPr>
                <w:rFonts w:cstheme="minorHAnsi"/>
                <w:b/>
                <w:sz w:val="24"/>
                <w:szCs w:val="24"/>
              </w:rPr>
            </w:pPr>
            <w:r w:rsidRPr="00CE37C6">
              <w:rPr>
                <w:rFonts w:cstheme="minorHAnsi"/>
                <w:b/>
                <w:sz w:val="24"/>
                <w:szCs w:val="24"/>
              </w:rPr>
              <w:t xml:space="preserve"> </w:t>
            </w:r>
            <w:r w:rsidR="000A3382" w:rsidRPr="00CE37C6">
              <w:rPr>
                <w:rFonts w:cstheme="minorHAnsi"/>
                <w:b/>
                <w:sz w:val="24"/>
                <w:szCs w:val="24"/>
              </w:rPr>
              <w:t>CICLO 2018 – 2019</w:t>
            </w:r>
          </w:p>
        </w:tc>
        <w:tc>
          <w:tcPr>
            <w:tcW w:w="2121" w:type="dxa"/>
          </w:tcPr>
          <w:p w:rsidR="00060989" w:rsidRPr="00CE37C6" w:rsidRDefault="00CE37C6" w:rsidP="00CE37C6">
            <w:pPr>
              <w:spacing w:line="360" w:lineRule="auto"/>
              <w:ind w:right="-425"/>
              <w:rPr>
                <w:rFonts w:cstheme="minorHAnsi"/>
                <w:b/>
                <w:sz w:val="24"/>
                <w:szCs w:val="24"/>
              </w:rPr>
            </w:pPr>
            <w:r w:rsidRPr="00CE37C6">
              <w:rPr>
                <w:rFonts w:cstheme="minorHAnsi"/>
                <w:b/>
                <w:sz w:val="24"/>
                <w:szCs w:val="24"/>
              </w:rPr>
              <w:t xml:space="preserve">         </w:t>
            </w:r>
            <w:r w:rsidR="000A3382" w:rsidRPr="00CE37C6">
              <w:rPr>
                <w:rFonts w:cstheme="minorHAnsi"/>
                <w:b/>
                <w:sz w:val="24"/>
                <w:szCs w:val="24"/>
              </w:rPr>
              <w:t>TOTAL</w:t>
            </w:r>
          </w:p>
        </w:tc>
      </w:tr>
      <w:tr w:rsidR="000A3382" w:rsidRPr="00CE37C6" w:rsidTr="00CE37C6">
        <w:tc>
          <w:tcPr>
            <w:tcW w:w="2830" w:type="dxa"/>
          </w:tcPr>
          <w:p w:rsidR="000A3382" w:rsidRPr="00CE37C6" w:rsidRDefault="000A3382" w:rsidP="00417E94">
            <w:pPr>
              <w:spacing w:line="360" w:lineRule="auto"/>
              <w:ind w:right="-425"/>
              <w:jc w:val="both"/>
              <w:rPr>
                <w:rFonts w:cstheme="minorHAnsi"/>
                <w:sz w:val="24"/>
                <w:szCs w:val="24"/>
              </w:rPr>
            </w:pPr>
            <w:r w:rsidRPr="00CE37C6">
              <w:rPr>
                <w:rFonts w:cstheme="minorHAnsi"/>
                <w:sz w:val="24"/>
                <w:szCs w:val="24"/>
              </w:rPr>
              <w:t>CAM</w:t>
            </w:r>
          </w:p>
        </w:tc>
        <w:tc>
          <w:tcPr>
            <w:tcW w:w="2118" w:type="dxa"/>
          </w:tcPr>
          <w:p w:rsidR="000A3382" w:rsidRPr="00CE37C6" w:rsidRDefault="000A3382" w:rsidP="00417E94">
            <w:pPr>
              <w:spacing w:line="360" w:lineRule="auto"/>
              <w:ind w:right="-425"/>
              <w:jc w:val="both"/>
              <w:rPr>
                <w:rFonts w:cstheme="minorHAnsi"/>
                <w:sz w:val="24"/>
                <w:szCs w:val="24"/>
              </w:rPr>
            </w:pPr>
            <w:r w:rsidRPr="00CE37C6">
              <w:rPr>
                <w:rFonts w:cstheme="minorHAnsi"/>
                <w:sz w:val="24"/>
                <w:szCs w:val="24"/>
              </w:rPr>
              <w:t>0</w:t>
            </w:r>
          </w:p>
        </w:tc>
        <w:tc>
          <w:tcPr>
            <w:tcW w:w="2118" w:type="dxa"/>
          </w:tcPr>
          <w:p w:rsidR="000A3382" w:rsidRPr="00CE37C6" w:rsidRDefault="000A3382" w:rsidP="00417E94">
            <w:pPr>
              <w:spacing w:line="360" w:lineRule="auto"/>
              <w:ind w:right="-425"/>
              <w:jc w:val="both"/>
              <w:rPr>
                <w:rFonts w:cstheme="minorHAnsi"/>
                <w:sz w:val="24"/>
                <w:szCs w:val="24"/>
              </w:rPr>
            </w:pPr>
            <w:r w:rsidRPr="00CE37C6">
              <w:rPr>
                <w:rFonts w:cstheme="minorHAnsi"/>
                <w:sz w:val="24"/>
                <w:szCs w:val="24"/>
              </w:rPr>
              <w:t>2</w:t>
            </w:r>
          </w:p>
        </w:tc>
        <w:tc>
          <w:tcPr>
            <w:tcW w:w="2121" w:type="dxa"/>
          </w:tcPr>
          <w:p w:rsidR="000A3382" w:rsidRPr="00CE37C6" w:rsidRDefault="000A3382" w:rsidP="00417E94">
            <w:pPr>
              <w:spacing w:line="360" w:lineRule="auto"/>
              <w:ind w:right="-425"/>
              <w:jc w:val="both"/>
              <w:rPr>
                <w:rFonts w:cstheme="minorHAnsi"/>
                <w:sz w:val="24"/>
                <w:szCs w:val="24"/>
              </w:rPr>
            </w:pPr>
            <w:r w:rsidRPr="00CE37C6">
              <w:rPr>
                <w:rFonts w:cstheme="minorHAnsi"/>
                <w:sz w:val="24"/>
                <w:szCs w:val="24"/>
              </w:rPr>
              <w:t>2</w:t>
            </w:r>
          </w:p>
        </w:tc>
      </w:tr>
      <w:tr w:rsidR="000A3382" w:rsidRPr="00CE37C6" w:rsidTr="00CE37C6">
        <w:tc>
          <w:tcPr>
            <w:tcW w:w="2830" w:type="dxa"/>
          </w:tcPr>
          <w:p w:rsidR="000A3382" w:rsidRPr="00CE37C6" w:rsidRDefault="000A3382" w:rsidP="00417E94">
            <w:pPr>
              <w:spacing w:line="360" w:lineRule="auto"/>
              <w:ind w:right="-425"/>
              <w:jc w:val="both"/>
              <w:rPr>
                <w:rFonts w:cstheme="minorHAnsi"/>
                <w:sz w:val="24"/>
                <w:szCs w:val="24"/>
              </w:rPr>
            </w:pPr>
            <w:r w:rsidRPr="00CE37C6">
              <w:rPr>
                <w:rFonts w:cstheme="minorHAnsi"/>
                <w:sz w:val="24"/>
                <w:szCs w:val="24"/>
              </w:rPr>
              <w:t>CAIC</w:t>
            </w:r>
          </w:p>
        </w:tc>
        <w:tc>
          <w:tcPr>
            <w:tcW w:w="2118" w:type="dxa"/>
          </w:tcPr>
          <w:p w:rsidR="000A3382" w:rsidRPr="00CE37C6" w:rsidRDefault="000A3382" w:rsidP="00417E94">
            <w:pPr>
              <w:spacing w:line="360" w:lineRule="auto"/>
              <w:ind w:right="-425"/>
              <w:jc w:val="both"/>
              <w:rPr>
                <w:rFonts w:cstheme="minorHAnsi"/>
                <w:sz w:val="24"/>
                <w:szCs w:val="24"/>
              </w:rPr>
            </w:pPr>
            <w:r w:rsidRPr="00CE37C6">
              <w:rPr>
                <w:rFonts w:cstheme="minorHAnsi"/>
                <w:sz w:val="24"/>
                <w:szCs w:val="24"/>
              </w:rPr>
              <w:t>0</w:t>
            </w:r>
          </w:p>
        </w:tc>
        <w:tc>
          <w:tcPr>
            <w:tcW w:w="2118" w:type="dxa"/>
          </w:tcPr>
          <w:p w:rsidR="000A3382" w:rsidRPr="00CE37C6" w:rsidRDefault="000A3382" w:rsidP="00417E94">
            <w:pPr>
              <w:spacing w:line="360" w:lineRule="auto"/>
              <w:ind w:right="-425"/>
              <w:jc w:val="both"/>
              <w:rPr>
                <w:rFonts w:cstheme="minorHAnsi"/>
                <w:sz w:val="24"/>
                <w:szCs w:val="24"/>
              </w:rPr>
            </w:pPr>
            <w:r w:rsidRPr="00CE37C6">
              <w:rPr>
                <w:rFonts w:cstheme="minorHAnsi"/>
                <w:sz w:val="24"/>
                <w:szCs w:val="24"/>
              </w:rPr>
              <w:t>2</w:t>
            </w:r>
          </w:p>
        </w:tc>
        <w:tc>
          <w:tcPr>
            <w:tcW w:w="2121" w:type="dxa"/>
          </w:tcPr>
          <w:p w:rsidR="000A3382" w:rsidRPr="00CE37C6" w:rsidRDefault="000A3382" w:rsidP="00417E94">
            <w:pPr>
              <w:spacing w:line="360" w:lineRule="auto"/>
              <w:ind w:right="-425"/>
              <w:jc w:val="both"/>
              <w:rPr>
                <w:rFonts w:cstheme="minorHAnsi"/>
                <w:sz w:val="24"/>
                <w:szCs w:val="24"/>
              </w:rPr>
            </w:pPr>
            <w:r w:rsidRPr="00CE37C6">
              <w:rPr>
                <w:rFonts w:cstheme="minorHAnsi"/>
                <w:sz w:val="24"/>
                <w:szCs w:val="24"/>
              </w:rPr>
              <w:t>2</w:t>
            </w:r>
          </w:p>
        </w:tc>
      </w:tr>
      <w:tr w:rsidR="000A3382" w:rsidRPr="00CE37C6" w:rsidTr="00CE37C6">
        <w:tc>
          <w:tcPr>
            <w:tcW w:w="2830" w:type="dxa"/>
          </w:tcPr>
          <w:p w:rsidR="000A3382" w:rsidRPr="00CE37C6" w:rsidRDefault="000A3382" w:rsidP="00417E94">
            <w:pPr>
              <w:spacing w:line="360" w:lineRule="auto"/>
              <w:ind w:right="-425"/>
              <w:jc w:val="both"/>
              <w:rPr>
                <w:rFonts w:cstheme="minorHAnsi"/>
                <w:sz w:val="24"/>
                <w:szCs w:val="24"/>
              </w:rPr>
            </w:pPr>
            <w:r w:rsidRPr="00CE37C6">
              <w:rPr>
                <w:rFonts w:cstheme="minorHAnsi"/>
                <w:sz w:val="24"/>
                <w:szCs w:val="24"/>
              </w:rPr>
              <w:t>CENDIS</w:t>
            </w:r>
          </w:p>
        </w:tc>
        <w:tc>
          <w:tcPr>
            <w:tcW w:w="2118" w:type="dxa"/>
          </w:tcPr>
          <w:p w:rsidR="000A3382" w:rsidRPr="00CE37C6" w:rsidRDefault="000A3382" w:rsidP="00417E94">
            <w:pPr>
              <w:spacing w:line="360" w:lineRule="auto"/>
              <w:ind w:right="-425"/>
              <w:jc w:val="both"/>
              <w:rPr>
                <w:rFonts w:cstheme="minorHAnsi"/>
                <w:sz w:val="24"/>
                <w:szCs w:val="24"/>
              </w:rPr>
            </w:pPr>
            <w:r w:rsidRPr="00CE37C6">
              <w:rPr>
                <w:rFonts w:cstheme="minorHAnsi"/>
                <w:sz w:val="24"/>
                <w:szCs w:val="24"/>
              </w:rPr>
              <w:t>2</w:t>
            </w:r>
          </w:p>
        </w:tc>
        <w:tc>
          <w:tcPr>
            <w:tcW w:w="2118" w:type="dxa"/>
          </w:tcPr>
          <w:p w:rsidR="000A3382" w:rsidRPr="00CE37C6" w:rsidRDefault="000A3382" w:rsidP="00417E94">
            <w:pPr>
              <w:spacing w:line="360" w:lineRule="auto"/>
              <w:ind w:right="-425"/>
              <w:jc w:val="both"/>
              <w:rPr>
                <w:rFonts w:cstheme="minorHAnsi"/>
                <w:sz w:val="24"/>
                <w:szCs w:val="24"/>
              </w:rPr>
            </w:pPr>
            <w:r w:rsidRPr="00CE37C6">
              <w:rPr>
                <w:rFonts w:cstheme="minorHAnsi"/>
                <w:sz w:val="24"/>
                <w:szCs w:val="24"/>
              </w:rPr>
              <w:t>0</w:t>
            </w:r>
          </w:p>
        </w:tc>
        <w:tc>
          <w:tcPr>
            <w:tcW w:w="2121" w:type="dxa"/>
          </w:tcPr>
          <w:p w:rsidR="000A3382" w:rsidRPr="00CE37C6" w:rsidRDefault="000A3382" w:rsidP="00417E94">
            <w:pPr>
              <w:spacing w:line="360" w:lineRule="auto"/>
              <w:ind w:right="-425"/>
              <w:jc w:val="both"/>
              <w:rPr>
                <w:rFonts w:cstheme="minorHAnsi"/>
                <w:sz w:val="24"/>
                <w:szCs w:val="24"/>
              </w:rPr>
            </w:pPr>
            <w:r w:rsidRPr="00CE37C6">
              <w:rPr>
                <w:rFonts w:cstheme="minorHAnsi"/>
                <w:sz w:val="24"/>
                <w:szCs w:val="24"/>
              </w:rPr>
              <w:t>2</w:t>
            </w:r>
          </w:p>
        </w:tc>
      </w:tr>
      <w:tr w:rsidR="000A3382" w:rsidRPr="00CE37C6" w:rsidTr="00CE37C6">
        <w:tc>
          <w:tcPr>
            <w:tcW w:w="2830" w:type="dxa"/>
          </w:tcPr>
          <w:p w:rsidR="000A3382" w:rsidRPr="00CE37C6" w:rsidRDefault="000A3382" w:rsidP="00417E94">
            <w:pPr>
              <w:spacing w:line="360" w:lineRule="auto"/>
              <w:ind w:right="-425"/>
              <w:jc w:val="both"/>
              <w:rPr>
                <w:rFonts w:cstheme="minorHAnsi"/>
                <w:sz w:val="24"/>
                <w:szCs w:val="24"/>
              </w:rPr>
            </w:pPr>
            <w:r w:rsidRPr="00CE37C6">
              <w:rPr>
                <w:rFonts w:cstheme="minorHAnsi"/>
                <w:sz w:val="24"/>
                <w:szCs w:val="24"/>
              </w:rPr>
              <w:t>JARDIN DE NIÑOS</w:t>
            </w:r>
          </w:p>
        </w:tc>
        <w:tc>
          <w:tcPr>
            <w:tcW w:w="2118" w:type="dxa"/>
          </w:tcPr>
          <w:p w:rsidR="000A3382" w:rsidRPr="00CE37C6" w:rsidRDefault="000A3382" w:rsidP="00417E94">
            <w:pPr>
              <w:spacing w:line="360" w:lineRule="auto"/>
              <w:ind w:right="-425"/>
              <w:jc w:val="both"/>
              <w:rPr>
                <w:rFonts w:cstheme="minorHAnsi"/>
                <w:sz w:val="24"/>
                <w:szCs w:val="24"/>
              </w:rPr>
            </w:pPr>
            <w:r w:rsidRPr="00CE37C6">
              <w:rPr>
                <w:rFonts w:cstheme="minorHAnsi"/>
                <w:sz w:val="24"/>
                <w:szCs w:val="24"/>
              </w:rPr>
              <w:t>9</w:t>
            </w:r>
          </w:p>
        </w:tc>
        <w:tc>
          <w:tcPr>
            <w:tcW w:w="2118" w:type="dxa"/>
          </w:tcPr>
          <w:p w:rsidR="000A3382" w:rsidRPr="00CE37C6" w:rsidRDefault="000A3382" w:rsidP="00417E94">
            <w:pPr>
              <w:spacing w:line="360" w:lineRule="auto"/>
              <w:ind w:right="-425"/>
              <w:jc w:val="both"/>
              <w:rPr>
                <w:rFonts w:cstheme="minorHAnsi"/>
                <w:sz w:val="24"/>
                <w:szCs w:val="24"/>
              </w:rPr>
            </w:pPr>
            <w:r w:rsidRPr="00CE37C6">
              <w:rPr>
                <w:rFonts w:cstheme="minorHAnsi"/>
                <w:sz w:val="24"/>
                <w:szCs w:val="24"/>
              </w:rPr>
              <w:t>14</w:t>
            </w:r>
          </w:p>
        </w:tc>
        <w:tc>
          <w:tcPr>
            <w:tcW w:w="2121" w:type="dxa"/>
          </w:tcPr>
          <w:p w:rsidR="000A3382" w:rsidRPr="00CE37C6" w:rsidRDefault="000A3382" w:rsidP="00417E94">
            <w:pPr>
              <w:spacing w:line="360" w:lineRule="auto"/>
              <w:ind w:right="-425"/>
              <w:jc w:val="both"/>
              <w:rPr>
                <w:rFonts w:cstheme="minorHAnsi"/>
                <w:sz w:val="24"/>
                <w:szCs w:val="24"/>
              </w:rPr>
            </w:pPr>
            <w:r w:rsidRPr="00CE37C6">
              <w:rPr>
                <w:rFonts w:cstheme="minorHAnsi"/>
                <w:sz w:val="24"/>
                <w:szCs w:val="24"/>
              </w:rPr>
              <w:t>23</w:t>
            </w:r>
          </w:p>
        </w:tc>
      </w:tr>
      <w:tr w:rsidR="000A3382" w:rsidRPr="00CE37C6" w:rsidTr="00CE37C6">
        <w:tc>
          <w:tcPr>
            <w:tcW w:w="2830" w:type="dxa"/>
          </w:tcPr>
          <w:p w:rsidR="000A3382" w:rsidRPr="00CE37C6" w:rsidRDefault="000A3382" w:rsidP="00417E94">
            <w:pPr>
              <w:spacing w:line="360" w:lineRule="auto"/>
              <w:ind w:right="-425"/>
              <w:jc w:val="both"/>
              <w:rPr>
                <w:rFonts w:cstheme="minorHAnsi"/>
                <w:sz w:val="24"/>
                <w:szCs w:val="24"/>
              </w:rPr>
            </w:pPr>
            <w:r w:rsidRPr="00CE37C6">
              <w:rPr>
                <w:rFonts w:cstheme="minorHAnsi"/>
                <w:sz w:val="24"/>
                <w:szCs w:val="24"/>
              </w:rPr>
              <w:t>PRIMARIAS</w:t>
            </w:r>
          </w:p>
        </w:tc>
        <w:tc>
          <w:tcPr>
            <w:tcW w:w="2118" w:type="dxa"/>
          </w:tcPr>
          <w:p w:rsidR="000A3382" w:rsidRPr="00CE37C6" w:rsidRDefault="000A3382" w:rsidP="00417E94">
            <w:pPr>
              <w:spacing w:line="360" w:lineRule="auto"/>
              <w:ind w:right="-425"/>
              <w:jc w:val="both"/>
              <w:rPr>
                <w:rFonts w:cstheme="minorHAnsi"/>
                <w:sz w:val="24"/>
                <w:szCs w:val="24"/>
              </w:rPr>
            </w:pPr>
            <w:r w:rsidRPr="00CE37C6">
              <w:rPr>
                <w:rFonts w:cstheme="minorHAnsi"/>
                <w:sz w:val="24"/>
                <w:szCs w:val="24"/>
              </w:rPr>
              <w:t>32</w:t>
            </w:r>
          </w:p>
        </w:tc>
        <w:tc>
          <w:tcPr>
            <w:tcW w:w="2118" w:type="dxa"/>
          </w:tcPr>
          <w:p w:rsidR="000A3382" w:rsidRPr="00CE37C6" w:rsidRDefault="000A3382" w:rsidP="00417E94">
            <w:pPr>
              <w:spacing w:line="360" w:lineRule="auto"/>
              <w:ind w:right="-425"/>
              <w:jc w:val="both"/>
              <w:rPr>
                <w:rFonts w:cstheme="minorHAnsi"/>
                <w:sz w:val="24"/>
                <w:szCs w:val="24"/>
              </w:rPr>
            </w:pPr>
            <w:r w:rsidRPr="00CE37C6">
              <w:rPr>
                <w:rFonts w:cstheme="minorHAnsi"/>
                <w:sz w:val="24"/>
                <w:szCs w:val="24"/>
              </w:rPr>
              <w:t>23</w:t>
            </w:r>
          </w:p>
        </w:tc>
        <w:tc>
          <w:tcPr>
            <w:tcW w:w="2121" w:type="dxa"/>
          </w:tcPr>
          <w:p w:rsidR="000A3382" w:rsidRPr="00CE37C6" w:rsidRDefault="000A3382" w:rsidP="00417E94">
            <w:pPr>
              <w:spacing w:line="360" w:lineRule="auto"/>
              <w:ind w:right="-425"/>
              <w:jc w:val="both"/>
              <w:rPr>
                <w:rFonts w:cstheme="minorHAnsi"/>
                <w:sz w:val="24"/>
                <w:szCs w:val="24"/>
              </w:rPr>
            </w:pPr>
            <w:r w:rsidRPr="00CE37C6">
              <w:rPr>
                <w:rFonts w:cstheme="minorHAnsi"/>
                <w:sz w:val="24"/>
                <w:szCs w:val="24"/>
              </w:rPr>
              <w:t>55</w:t>
            </w:r>
          </w:p>
        </w:tc>
      </w:tr>
      <w:tr w:rsidR="000A3382" w:rsidRPr="00CE37C6" w:rsidTr="00CE37C6">
        <w:tc>
          <w:tcPr>
            <w:tcW w:w="2830" w:type="dxa"/>
          </w:tcPr>
          <w:p w:rsidR="000A3382" w:rsidRPr="00CE37C6" w:rsidRDefault="000A3382" w:rsidP="00417E94">
            <w:pPr>
              <w:spacing w:line="360" w:lineRule="auto"/>
              <w:ind w:right="-425"/>
              <w:jc w:val="both"/>
              <w:rPr>
                <w:rFonts w:cstheme="minorHAnsi"/>
                <w:sz w:val="24"/>
                <w:szCs w:val="24"/>
              </w:rPr>
            </w:pPr>
            <w:r w:rsidRPr="00CE37C6">
              <w:rPr>
                <w:rFonts w:cstheme="minorHAnsi"/>
                <w:sz w:val="24"/>
                <w:szCs w:val="24"/>
              </w:rPr>
              <w:t>S</w:t>
            </w:r>
            <w:r w:rsidR="0073279C">
              <w:rPr>
                <w:rFonts w:cstheme="minorHAnsi"/>
                <w:sz w:val="24"/>
                <w:szCs w:val="24"/>
              </w:rPr>
              <w:t>E</w:t>
            </w:r>
            <w:r w:rsidRPr="00CE37C6">
              <w:rPr>
                <w:rFonts w:cstheme="minorHAnsi"/>
                <w:sz w:val="24"/>
                <w:szCs w:val="24"/>
              </w:rPr>
              <w:t>CUNDARIAS GENERALES</w:t>
            </w:r>
          </w:p>
        </w:tc>
        <w:tc>
          <w:tcPr>
            <w:tcW w:w="2118" w:type="dxa"/>
          </w:tcPr>
          <w:p w:rsidR="000A3382" w:rsidRPr="00CE37C6" w:rsidRDefault="00CE37C6" w:rsidP="00417E94">
            <w:pPr>
              <w:spacing w:line="360" w:lineRule="auto"/>
              <w:ind w:right="-425"/>
              <w:jc w:val="both"/>
              <w:rPr>
                <w:rFonts w:cstheme="minorHAnsi"/>
                <w:sz w:val="24"/>
                <w:szCs w:val="24"/>
              </w:rPr>
            </w:pPr>
            <w:r>
              <w:rPr>
                <w:rFonts w:cstheme="minorHAnsi"/>
                <w:sz w:val="24"/>
                <w:szCs w:val="24"/>
              </w:rPr>
              <w:t>2</w:t>
            </w:r>
          </w:p>
        </w:tc>
        <w:tc>
          <w:tcPr>
            <w:tcW w:w="2118" w:type="dxa"/>
          </w:tcPr>
          <w:p w:rsidR="000A3382" w:rsidRPr="00CE37C6" w:rsidRDefault="00CE37C6" w:rsidP="00417E94">
            <w:pPr>
              <w:spacing w:line="360" w:lineRule="auto"/>
              <w:ind w:right="-425"/>
              <w:jc w:val="both"/>
              <w:rPr>
                <w:rFonts w:cstheme="minorHAnsi"/>
                <w:sz w:val="24"/>
                <w:szCs w:val="24"/>
              </w:rPr>
            </w:pPr>
            <w:r>
              <w:rPr>
                <w:rFonts w:cstheme="minorHAnsi"/>
                <w:sz w:val="24"/>
                <w:szCs w:val="24"/>
              </w:rPr>
              <w:t>10</w:t>
            </w:r>
          </w:p>
        </w:tc>
        <w:tc>
          <w:tcPr>
            <w:tcW w:w="2121" w:type="dxa"/>
          </w:tcPr>
          <w:p w:rsidR="000A3382" w:rsidRPr="00CE37C6" w:rsidRDefault="000A3382" w:rsidP="00417E94">
            <w:pPr>
              <w:spacing w:line="360" w:lineRule="auto"/>
              <w:ind w:right="-425"/>
              <w:jc w:val="both"/>
              <w:rPr>
                <w:rFonts w:cstheme="minorHAnsi"/>
                <w:sz w:val="24"/>
                <w:szCs w:val="24"/>
              </w:rPr>
            </w:pPr>
            <w:r w:rsidRPr="00CE37C6">
              <w:rPr>
                <w:rFonts w:cstheme="minorHAnsi"/>
                <w:sz w:val="24"/>
                <w:szCs w:val="24"/>
              </w:rPr>
              <w:t>12</w:t>
            </w:r>
          </w:p>
        </w:tc>
      </w:tr>
      <w:tr w:rsidR="000A3382" w:rsidRPr="00CE37C6" w:rsidTr="00CE37C6">
        <w:tc>
          <w:tcPr>
            <w:tcW w:w="2830" w:type="dxa"/>
          </w:tcPr>
          <w:p w:rsidR="000A3382" w:rsidRPr="00CE37C6" w:rsidRDefault="000A3382" w:rsidP="00417E94">
            <w:pPr>
              <w:spacing w:line="360" w:lineRule="auto"/>
              <w:ind w:right="-425"/>
              <w:jc w:val="both"/>
              <w:rPr>
                <w:rFonts w:cstheme="minorHAnsi"/>
                <w:sz w:val="24"/>
                <w:szCs w:val="24"/>
              </w:rPr>
            </w:pPr>
            <w:r w:rsidRPr="00CE37C6">
              <w:rPr>
                <w:rFonts w:cstheme="minorHAnsi"/>
                <w:sz w:val="24"/>
                <w:szCs w:val="24"/>
              </w:rPr>
              <w:t>SECUNDARIAS TECNICAS</w:t>
            </w:r>
          </w:p>
        </w:tc>
        <w:tc>
          <w:tcPr>
            <w:tcW w:w="2118" w:type="dxa"/>
          </w:tcPr>
          <w:p w:rsidR="000A3382" w:rsidRPr="00CE37C6" w:rsidRDefault="000A3382" w:rsidP="00417E94">
            <w:pPr>
              <w:spacing w:line="360" w:lineRule="auto"/>
              <w:ind w:right="-425"/>
              <w:jc w:val="both"/>
              <w:rPr>
                <w:rFonts w:cstheme="minorHAnsi"/>
                <w:sz w:val="24"/>
                <w:szCs w:val="24"/>
              </w:rPr>
            </w:pPr>
            <w:r w:rsidRPr="00CE37C6">
              <w:rPr>
                <w:rFonts w:cstheme="minorHAnsi"/>
                <w:sz w:val="24"/>
                <w:szCs w:val="24"/>
              </w:rPr>
              <w:t>2</w:t>
            </w:r>
          </w:p>
        </w:tc>
        <w:tc>
          <w:tcPr>
            <w:tcW w:w="2118" w:type="dxa"/>
          </w:tcPr>
          <w:p w:rsidR="000A3382" w:rsidRPr="00CE37C6" w:rsidRDefault="00CE37C6" w:rsidP="00417E94">
            <w:pPr>
              <w:spacing w:line="360" w:lineRule="auto"/>
              <w:ind w:right="-425"/>
              <w:jc w:val="both"/>
              <w:rPr>
                <w:rFonts w:cstheme="minorHAnsi"/>
                <w:sz w:val="24"/>
                <w:szCs w:val="24"/>
              </w:rPr>
            </w:pPr>
            <w:r>
              <w:rPr>
                <w:rFonts w:cstheme="minorHAnsi"/>
                <w:sz w:val="24"/>
                <w:szCs w:val="24"/>
              </w:rPr>
              <w:t>7</w:t>
            </w:r>
          </w:p>
        </w:tc>
        <w:tc>
          <w:tcPr>
            <w:tcW w:w="2121" w:type="dxa"/>
          </w:tcPr>
          <w:p w:rsidR="000A3382" w:rsidRPr="00CE37C6" w:rsidRDefault="001300F6" w:rsidP="00417E94">
            <w:pPr>
              <w:spacing w:line="360" w:lineRule="auto"/>
              <w:ind w:right="-425"/>
              <w:jc w:val="both"/>
              <w:rPr>
                <w:rFonts w:cstheme="minorHAnsi"/>
                <w:sz w:val="24"/>
                <w:szCs w:val="24"/>
              </w:rPr>
            </w:pPr>
            <w:r>
              <w:rPr>
                <w:rFonts w:cstheme="minorHAnsi"/>
                <w:sz w:val="24"/>
                <w:szCs w:val="24"/>
              </w:rPr>
              <w:t>9</w:t>
            </w:r>
          </w:p>
        </w:tc>
      </w:tr>
      <w:tr w:rsidR="00CE37C6" w:rsidRPr="00CE37C6" w:rsidTr="00CE37C6">
        <w:tc>
          <w:tcPr>
            <w:tcW w:w="2830" w:type="dxa"/>
          </w:tcPr>
          <w:p w:rsidR="00CE37C6" w:rsidRPr="00CE37C6" w:rsidRDefault="00CE37C6" w:rsidP="00417E94">
            <w:pPr>
              <w:spacing w:line="360" w:lineRule="auto"/>
              <w:ind w:right="-425"/>
              <w:jc w:val="both"/>
              <w:rPr>
                <w:rFonts w:cstheme="minorHAnsi"/>
                <w:sz w:val="24"/>
                <w:szCs w:val="24"/>
              </w:rPr>
            </w:pPr>
            <w:r>
              <w:rPr>
                <w:rFonts w:cstheme="minorHAnsi"/>
                <w:sz w:val="24"/>
                <w:szCs w:val="24"/>
              </w:rPr>
              <w:t>TELESECUNDARIAS</w:t>
            </w:r>
          </w:p>
        </w:tc>
        <w:tc>
          <w:tcPr>
            <w:tcW w:w="2118" w:type="dxa"/>
          </w:tcPr>
          <w:p w:rsidR="00CE37C6" w:rsidRPr="00CE37C6" w:rsidRDefault="00CE37C6" w:rsidP="00417E94">
            <w:pPr>
              <w:spacing w:line="360" w:lineRule="auto"/>
              <w:ind w:right="-425"/>
              <w:jc w:val="both"/>
              <w:rPr>
                <w:rFonts w:cstheme="minorHAnsi"/>
                <w:sz w:val="24"/>
                <w:szCs w:val="24"/>
              </w:rPr>
            </w:pPr>
            <w:r>
              <w:rPr>
                <w:rFonts w:cstheme="minorHAnsi"/>
                <w:sz w:val="24"/>
                <w:szCs w:val="24"/>
              </w:rPr>
              <w:t>2</w:t>
            </w:r>
          </w:p>
        </w:tc>
        <w:tc>
          <w:tcPr>
            <w:tcW w:w="2118" w:type="dxa"/>
          </w:tcPr>
          <w:p w:rsidR="00CE37C6" w:rsidRPr="00CE37C6" w:rsidRDefault="00CE37C6" w:rsidP="00417E94">
            <w:pPr>
              <w:spacing w:line="360" w:lineRule="auto"/>
              <w:ind w:right="-425"/>
              <w:jc w:val="both"/>
              <w:rPr>
                <w:rFonts w:cstheme="minorHAnsi"/>
                <w:sz w:val="24"/>
                <w:szCs w:val="24"/>
              </w:rPr>
            </w:pPr>
            <w:r>
              <w:rPr>
                <w:rFonts w:cstheme="minorHAnsi"/>
                <w:sz w:val="24"/>
                <w:szCs w:val="24"/>
              </w:rPr>
              <w:t>4</w:t>
            </w:r>
          </w:p>
        </w:tc>
        <w:tc>
          <w:tcPr>
            <w:tcW w:w="2121" w:type="dxa"/>
          </w:tcPr>
          <w:p w:rsidR="00CE37C6" w:rsidRPr="00CE37C6" w:rsidRDefault="001300F6" w:rsidP="00417E94">
            <w:pPr>
              <w:spacing w:line="360" w:lineRule="auto"/>
              <w:ind w:right="-425"/>
              <w:jc w:val="both"/>
              <w:rPr>
                <w:rFonts w:cstheme="minorHAnsi"/>
                <w:sz w:val="24"/>
                <w:szCs w:val="24"/>
              </w:rPr>
            </w:pPr>
            <w:r>
              <w:rPr>
                <w:rFonts w:cstheme="minorHAnsi"/>
                <w:sz w:val="24"/>
                <w:szCs w:val="24"/>
              </w:rPr>
              <w:t>6</w:t>
            </w:r>
          </w:p>
        </w:tc>
      </w:tr>
      <w:tr w:rsidR="001300F6" w:rsidRPr="0030470A" w:rsidTr="00CE37C6">
        <w:tc>
          <w:tcPr>
            <w:tcW w:w="2830" w:type="dxa"/>
          </w:tcPr>
          <w:p w:rsidR="001300F6" w:rsidRPr="0030470A" w:rsidRDefault="001300F6" w:rsidP="00417E94">
            <w:pPr>
              <w:spacing w:line="360" w:lineRule="auto"/>
              <w:ind w:right="-425"/>
              <w:jc w:val="both"/>
              <w:rPr>
                <w:rFonts w:cstheme="minorHAnsi"/>
                <w:b/>
                <w:sz w:val="24"/>
                <w:szCs w:val="24"/>
              </w:rPr>
            </w:pPr>
          </w:p>
        </w:tc>
        <w:tc>
          <w:tcPr>
            <w:tcW w:w="2118" w:type="dxa"/>
          </w:tcPr>
          <w:p w:rsidR="001300F6" w:rsidRPr="0030470A" w:rsidRDefault="001300F6" w:rsidP="00417E94">
            <w:pPr>
              <w:spacing w:line="360" w:lineRule="auto"/>
              <w:ind w:right="-425"/>
              <w:jc w:val="both"/>
              <w:rPr>
                <w:rFonts w:cstheme="minorHAnsi"/>
                <w:b/>
                <w:sz w:val="24"/>
                <w:szCs w:val="24"/>
              </w:rPr>
            </w:pPr>
            <w:r w:rsidRPr="0030470A">
              <w:rPr>
                <w:rFonts w:cstheme="minorHAnsi"/>
                <w:b/>
                <w:sz w:val="24"/>
                <w:szCs w:val="24"/>
              </w:rPr>
              <w:t>49</w:t>
            </w:r>
          </w:p>
        </w:tc>
        <w:tc>
          <w:tcPr>
            <w:tcW w:w="2118" w:type="dxa"/>
          </w:tcPr>
          <w:p w:rsidR="001300F6" w:rsidRPr="0030470A" w:rsidRDefault="001300F6" w:rsidP="00417E94">
            <w:pPr>
              <w:spacing w:line="360" w:lineRule="auto"/>
              <w:ind w:right="-425"/>
              <w:jc w:val="both"/>
              <w:rPr>
                <w:rFonts w:cstheme="minorHAnsi"/>
                <w:b/>
                <w:sz w:val="24"/>
                <w:szCs w:val="24"/>
              </w:rPr>
            </w:pPr>
            <w:r w:rsidRPr="0030470A">
              <w:rPr>
                <w:rFonts w:cstheme="minorHAnsi"/>
                <w:b/>
                <w:sz w:val="24"/>
                <w:szCs w:val="24"/>
              </w:rPr>
              <w:t>62</w:t>
            </w:r>
          </w:p>
        </w:tc>
        <w:tc>
          <w:tcPr>
            <w:tcW w:w="2121" w:type="dxa"/>
          </w:tcPr>
          <w:p w:rsidR="001300F6" w:rsidRPr="0030470A" w:rsidRDefault="001300F6" w:rsidP="00417E94">
            <w:pPr>
              <w:spacing w:line="360" w:lineRule="auto"/>
              <w:ind w:right="-425"/>
              <w:jc w:val="both"/>
              <w:rPr>
                <w:rFonts w:cstheme="minorHAnsi"/>
                <w:b/>
                <w:sz w:val="24"/>
                <w:szCs w:val="24"/>
              </w:rPr>
            </w:pPr>
            <w:r w:rsidRPr="0030470A">
              <w:rPr>
                <w:rFonts w:cstheme="minorHAnsi"/>
                <w:b/>
                <w:sz w:val="24"/>
                <w:szCs w:val="24"/>
              </w:rPr>
              <w:t>111</w:t>
            </w:r>
          </w:p>
        </w:tc>
      </w:tr>
    </w:tbl>
    <w:p w:rsidR="00060989" w:rsidRPr="00CE37C6" w:rsidRDefault="00060989" w:rsidP="00417E94">
      <w:pPr>
        <w:spacing w:line="360" w:lineRule="auto"/>
        <w:ind w:left="142" w:right="-425"/>
        <w:jc w:val="both"/>
        <w:rPr>
          <w:rFonts w:cstheme="minorHAnsi"/>
          <w:sz w:val="24"/>
          <w:szCs w:val="24"/>
        </w:rPr>
      </w:pPr>
    </w:p>
    <w:p w:rsidR="00CE37C6" w:rsidRPr="00CE37C6" w:rsidRDefault="00CE37C6" w:rsidP="00CE37C6">
      <w:pPr>
        <w:ind w:left="142" w:right="333"/>
        <w:rPr>
          <w:rFonts w:cstheme="minorHAnsi"/>
          <w:sz w:val="24"/>
          <w:szCs w:val="24"/>
        </w:rPr>
      </w:pPr>
      <w:r w:rsidRPr="00CE37C6">
        <w:rPr>
          <w:rFonts w:cstheme="minorHAnsi"/>
          <w:sz w:val="24"/>
          <w:szCs w:val="24"/>
        </w:rPr>
        <w:t>ESCUELAS ATENDIDAS POR EL PROGRAMA Y OBJETO DEL PRESENTE ESTUDIO DIAGNÓSTICO</w:t>
      </w:r>
      <w:r w:rsidR="0054789F">
        <w:rPr>
          <w:rFonts w:cstheme="minorHAnsi"/>
          <w:sz w:val="24"/>
          <w:szCs w:val="24"/>
        </w:rPr>
        <w:t xml:space="preserve"> 2018 - 2019</w:t>
      </w:r>
    </w:p>
    <w:tbl>
      <w:tblPr>
        <w:tblStyle w:val="Tablaconcuadrcula"/>
        <w:tblW w:w="9265" w:type="dxa"/>
        <w:tblInd w:w="142" w:type="dxa"/>
        <w:tblLook w:val="04A0" w:firstRow="1" w:lastRow="0" w:firstColumn="1" w:lastColumn="0" w:noHBand="0" w:noVBand="1"/>
      </w:tblPr>
      <w:tblGrid>
        <w:gridCol w:w="2654"/>
        <w:gridCol w:w="1438"/>
        <w:gridCol w:w="1637"/>
        <w:gridCol w:w="1642"/>
        <w:gridCol w:w="1894"/>
      </w:tblGrid>
      <w:tr w:rsidR="0030470A" w:rsidRPr="0030470A" w:rsidTr="0030470A">
        <w:tc>
          <w:tcPr>
            <w:tcW w:w="2830" w:type="dxa"/>
          </w:tcPr>
          <w:p w:rsidR="00CE37C6" w:rsidRPr="0030470A" w:rsidRDefault="00CE37C6" w:rsidP="001F56EA">
            <w:pPr>
              <w:ind w:right="333"/>
              <w:jc w:val="center"/>
              <w:rPr>
                <w:rFonts w:cstheme="minorHAnsi"/>
                <w:b/>
                <w:sz w:val="24"/>
                <w:szCs w:val="24"/>
              </w:rPr>
            </w:pPr>
            <w:r w:rsidRPr="0030470A">
              <w:rPr>
                <w:rFonts w:cstheme="minorHAnsi"/>
                <w:b/>
                <w:sz w:val="24"/>
                <w:szCs w:val="24"/>
              </w:rPr>
              <w:t>CENTRO ESCOLAR</w:t>
            </w:r>
          </w:p>
        </w:tc>
        <w:tc>
          <w:tcPr>
            <w:tcW w:w="1547" w:type="dxa"/>
          </w:tcPr>
          <w:p w:rsidR="00CE37C6" w:rsidRPr="0030470A" w:rsidRDefault="00CE37C6" w:rsidP="001F56EA">
            <w:pPr>
              <w:ind w:right="333"/>
              <w:jc w:val="center"/>
              <w:rPr>
                <w:rFonts w:cstheme="minorHAnsi"/>
                <w:b/>
                <w:sz w:val="24"/>
                <w:szCs w:val="24"/>
              </w:rPr>
            </w:pPr>
            <w:r w:rsidRPr="0030470A">
              <w:rPr>
                <w:rFonts w:cstheme="minorHAnsi"/>
                <w:b/>
                <w:sz w:val="24"/>
                <w:szCs w:val="24"/>
              </w:rPr>
              <w:t>TULA</w:t>
            </w:r>
          </w:p>
        </w:tc>
        <w:tc>
          <w:tcPr>
            <w:tcW w:w="1669" w:type="dxa"/>
          </w:tcPr>
          <w:p w:rsidR="00CE37C6" w:rsidRPr="0030470A" w:rsidRDefault="00CE37C6" w:rsidP="001F56EA">
            <w:pPr>
              <w:ind w:right="333"/>
              <w:jc w:val="center"/>
              <w:rPr>
                <w:rFonts w:cstheme="minorHAnsi"/>
                <w:b/>
                <w:sz w:val="24"/>
                <w:szCs w:val="24"/>
              </w:rPr>
            </w:pPr>
            <w:r w:rsidRPr="0030470A">
              <w:rPr>
                <w:rFonts w:cstheme="minorHAnsi"/>
                <w:b/>
                <w:sz w:val="24"/>
                <w:szCs w:val="24"/>
              </w:rPr>
              <w:t>PACHUCA</w:t>
            </w:r>
          </w:p>
        </w:tc>
        <w:tc>
          <w:tcPr>
            <w:tcW w:w="1671" w:type="dxa"/>
          </w:tcPr>
          <w:p w:rsidR="00CE37C6" w:rsidRPr="0030470A" w:rsidRDefault="00CE37C6" w:rsidP="001F56EA">
            <w:pPr>
              <w:ind w:right="333"/>
              <w:jc w:val="center"/>
              <w:rPr>
                <w:rFonts w:cstheme="minorHAnsi"/>
                <w:b/>
                <w:sz w:val="24"/>
                <w:szCs w:val="24"/>
              </w:rPr>
            </w:pPr>
            <w:r w:rsidRPr="0030470A">
              <w:rPr>
                <w:rFonts w:cstheme="minorHAnsi"/>
                <w:b/>
                <w:sz w:val="24"/>
                <w:szCs w:val="24"/>
              </w:rPr>
              <w:t>TIZAYUCA</w:t>
            </w:r>
          </w:p>
        </w:tc>
        <w:tc>
          <w:tcPr>
            <w:tcW w:w="1548" w:type="dxa"/>
          </w:tcPr>
          <w:p w:rsidR="00CE37C6" w:rsidRPr="0030470A" w:rsidRDefault="00CE37C6" w:rsidP="001F56EA">
            <w:pPr>
              <w:ind w:right="333"/>
              <w:jc w:val="center"/>
              <w:rPr>
                <w:rFonts w:cstheme="minorHAnsi"/>
                <w:b/>
                <w:sz w:val="24"/>
                <w:szCs w:val="24"/>
              </w:rPr>
            </w:pPr>
            <w:r w:rsidRPr="0030470A">
              <w:rPr>
                <w:rFonts w:cstheme="minorHAnsi"/>
                <w:b/>
                <w:sz w:val="24"/>
                <w:szCs w:val="24"/>
              </w:rPr>
              <w:t>TULA</w:t>
            </w:r>
            <w:r w:rsidR="0054789F">
              <w:rPr>
                <w:rFonts w:cstheme="minorHAnsi"/>
                <w:b/>
                <w:sz w:val="24"/>
                <w:szCs w:val="24"/>
              </w:rPr>
              <w:t>NCINGO</w:t>
            </w:r>
          </w:p>
        </w:tc>
      </w:tr>
      <w:tr w:rsidR="00CE37C6" w:rsidRPr="00CE37C6" w:rsidTr="0030470A">
        <w:tc>
          <w:tcPr>
            <w:tcW w:w="2830" w:type="dxa"/>
          </w:tcPr>
          <w:p w:rsidR="00CE37C6" w:rsidRPr="00CE37C6" w:rsidRDefault="00CE37C6" w:rsidP="00CE37C6">
            <w:pPr>
              <w:spacing w:line="360" w:lineRule="auto"/>
              <w:ind w:right="-425"/>
              <w:jc w:val="both"/>
              <w:rPr>
                <w:rFonts w:cstheme="minorHAnsi"/>
                <w:sz w:val="24"/>
                <w:szCs w:val="24"/>
              </w:rPr>
            </w:pPr>
            <w:r w:rsidRPr="00CE37C6">
              <w:rPr>
                <w:rFonts w:cstheme="minorHAnsi"/>
                <w:sz w:val="24"/>
                <w:szCs w:val="24"/>
              </w:rPr>
              <w:t>CAM</w:t>
            </w:r>
          </w:p>
        </w:tc>
        <w:tc>
          <w:tcPr>
            <w:tcW w:w="1547" w:type="dxa"/>
          </w:tcPr>
          <w:p w:rsidR="00CE37C6" w:rsidRPr="00CE37C6" w:rsidRDefault="0030470A" w:rsidP="00CE37C6">
            <w:pPr>
              <w:ind w:right="333"/>
              <w:jc w:val="center"/>
              <w:rPr>
                <w:rFonts w:cstheme="minorHAnsi"/>
                <w:sz w:val="24"/>
                <w:szCs w:val="24"/>
              </w:rPr>
            </w:pPr>
            <w:r>
              <w:rPr>
                <w:rFonts w:cstheme="minorHAnsi"/>
                <w:sz w:val="24"/>
                <w:szCs w:val="24"/>
              </w:rPr>
              <w:t>2</w:t>
            </w:r>
          </w:p>
        </w:tc>
        <w:tc>
          <w:tcPr>
            <w:tcW w:w="1669" w:type="dxa"/>
          </w:tcPr>
          <w:p w:rsidR="00CE37C6" w:rsidRPr="00CE37C6" w:rsidRDefault="0030470A" w:rsidP="00CE37C6">
            <w:pPr>
              <w:ind w:right="333"/>
              <w:jc w:val="center"/>
              <w:rPr>
                <w:rFonts w:cstheme="minorHAnsi"/>
                <w:sz w:val="24"/>
                <w:szCs w:val="24"/>
              </w:rPr>
            </w:pPr>
            <w:r>
              <w:rPr>
                <w:rFonts w:cstheme="minorHAnsi"/>
                <w:sz w:val="24"/>
                <w:szCs w:val="24"/>
              </w:rPr>
              <w:t>0</w:t>
            </w:r>
          </w:p>
        </w:tc>
        <w:tc>
          <w:tcPr>
            <w:tcW w:w="1671" w:type="dxa"/>
          </w:tcPr>
          <w:p w:rsidR="00CE37C6" w:rsidRPr="00CE37C6" w:rsidRDefault="0030470A" w:rsidP="00CE37C6">
            <w:pPr>
              <w:ind w:right="333"/>
              <w:jc w:val="center"/>
              <w:rPr>
                <w:rFonts w:cstheme="minorHAnsi"/>
                <w:sz w:val="24"/>
                <w:szCs w:val="24"/>
              </w:rPr>
            </w:pPr>
            <w:r>
              <w:rPr>
                <w:rFonts w:cstheme="minorHAnsi"/>
                <w:sz w:val="24"/>
                <w:szCs w:val="24"/>
              </w:rPr>
              <w:t>0</w:t>
            </w:r>
          </w:p>
        </w:tc>
        <w:tc>
          <w:tcPr>
            <w:tcW w:w="1548" w:type="dxa"/>
          </w:tcPr>
          <w:p w:rsidR="00CE37C6" w:rsidRPr="00CE37C6" w:rsidRDefault="0030470A" w:rsidP="00CE37C6">
            <w:pPr>
              <w:ind w:right="333"/>
              <w:jc w:val="center"/>
              <w:rPr>
                <w:rFonts w:cstheme="minorHAnsi"/>
                <w:sz w:val="24"/>
                <w:szCs w:val="24"/>
              </w:rPr>
            </w:pPr>
            <w:r>
              <w:rPr>
                <w:rFonts w:cstheme="minorHAnsi"/>
                <w:sz w:val="24"/>
                <w:szCs w:val="24"/>
              </w:rPr>
              <w:t>0</w:t>
            </w:r>
          </w:p>
        </w:tc>
      </w:tr>
      <w:tr w:rsidR="00CE37C6" w:rsidRPr="00CE37C6" w:rsidTr="0030470A">
        <w:tc>
          <w:tcPr>
            <w:tcW w:w="2830" w:type="dxa"/>
          </w:tcPr>
          <w:p w:rsidR="00CE37C6" w:rsidRPr="00CE37C6" w:rsidRDefault="00CE37C6" w:rsidP="00CE37C6">
            <w:pPr>
              <w:spacing w:line="360" w:lineRule="auto"/>
              <w:ind w:right="-425"/>
              <w:jc w:val="both"/>
              <w:rPr>
                <w:rFonts w:cstheme="minorHAnsi"/>
                <w:sz w:val="24"/>
                <w:szCs w:val="24"/>
              </w:rPr>
            </w:pPr>
            <w:r w:rsidRPr="00CE37C6">
              <w:rPr>
                <w:rFonts w:cstheme="minorHAnsi"/>
                <w:sz w:val="24"/>
                <w:szCs w:val="24"/>
              </w:rPr>
              <w:t>CAIC</w:t>
            </w:r>
          </w:p>
        </w:tc>
        <w:tc>
          <w:tcPr>
            <w:tcW w:w="1547" w:type="dxa"/>
          </w:tcPr>
          <w:p w:rsidR="00CE37C6" w:rsidRPr="00CE37C6" w:rsidRDefault="0030470A" w:rsidP="00CE37C6">
            <w:pPr>
              <w:ind w:right="333"/>
              <w:jc w:val="center"/>
              <w:rPr>
                <w:rFonts w:cstheme="minorHAnsi"/>
                <w:sz w:val="24"/>
                <w:szCs w:val="24"/>
              </w:rPr>
            </w:pPr>
            <w:r>
              <w:rPr>
                <w:rFonts w:cstheme="minorHAnsi"/>
                <w:sz w:val="24"/>
                <w:szCs w:val="24"/>
              </w:rPr>
              <w:t>1</w:t>
            </w:r>
          </w:p>
        </w:tc>
        <w:tc>
          <w:tcPr>
            <w:tcW w:w="1669" w:type="dxa"/>
          </w:tcPr>
          <w:p w:rsidR="00CE37C6" w:rsidRPr="00CE37C6" w:rsidRDefault="0030470A" w:rsidP="00CE37C6">
            <w:pPr>
              <w:ind w:right="333"/>
              <w:jc w:val="center"/>
              <w:rPr>
                <w:rFonts w:cstheme="minorHAnsi"/>
                <w:sz w:val="24"/>
                <w:szCs w:val="24"/>
              </w:rPr>
            </w:pPr>
            <w:r>
              <w:rPr>
                <w:rFonts w:cstheme="minorHAnsi"/>
                <w:sz w:val="24"/>
                <w:szCs w:val="24"/>
              </w:rPr>
              <w:t>1</w:t>
            </w:r>
          </w:p>
        </w:tc>
        <w:tc>
          <w:tcPr>
            <w:tcW w:w="1671" w:type="dxa"/>
          </w:tcPr>
          <w:p w:rsidR="00CE37C6" w:rsidRPr="00CE37C6" w:rsidRDefault="0030470A" w:rsidP="00CE37C6">
            <w:pPr>
              <w:ind w:right="333"/>
              <w:jc w:val="center"/>
              <w:rPr>
                <w:rFonts w:cstheme="minorHAnsi"/>
                <w:sz w:val="24"/>
                <w:szCs w:val="24"/>
              </w:rPr>
            </w:pPr>
            <w:r>
              <w:rPr>
                <w:rFonts w:cstheme="minorHAnsi"/>
                <w:sz w:val="24"/>
                <w:szCs w:val="24"/>
              </w:rPr>
              <w:t>0</w:t>
            </w:r>
          </w:p>
        </w:tc>
        <w:tc>
          <w:tcPr>
            <w:tcW w:w="1548" w:type="dxa"/>
          </w:tcPr>
          <w:p w:rsidR="00CE37C6" w:rsidRPr="00CE37C6" w:rsidRDefault="0030470A" w:rsidP="00CE37C6">
            <w:pPr>
              <w:ind w:right="333"/>
              <w:jc w:val="center"/>
              <w:rPr>
                <w:rFonts w:cstheme="minorHAnsi"/>
                <w:sz w:val="24"/>
                <w:szCs w:val="24"/>
              </w:rPr>
            </w:pPr>
            <w:r>
              <w:rPr>
                <w:rFonts w:cstheme="minorHAnsi"/>
                <w:sz w:val="24"/>
                <w:szCs w:val="24"/>
              </w:rPr>
              <w:t>0</w:t>
            </w:r>
          </w:p>
        </w:tc>
      </w:tr>
      <w:tr w:rsidR="00CE37C6" w:rsidRPr="00CE37C6" w:rsidTr="0030470A">
        <w:tc>
          <w:tcPr>
            <w:tcW w:w="2830" w:type="dxa"/>
          </w:tcPr>
          <w:p w:rsidR="00CE37C6" w:rsidRPr="00CE37C6" w:rsidRDefault="00CE37C6" w:rsidP="00CE37C6">
            <w:pPr>
              <w:spacing w:line="360" w:lineRule="auto"/>
              <w:ind w:right="-425"/>
              <w:jc w:val="both"/>
              <w:rPr>
                <w:rFonts w:cstheme="minorHAnsi"/>
                <w:sz w:val="24"/>
                <w:szCs w:val="24"/>
              </w:rPr>
            </w:pPr>
            <w:r w:rsidRPr="00CE37C6">
              <w:rPr>
                <w:rFonts w:cstheme="minorHAnsi"/>
                <w:sz w:val="24"/>
                <w:szCs w:val="24"/>
              </w:rPr>
              <w:t>CENDIS</w:t>
            </w:r>
          </w:p>
        </w:tc>
        <w:tc>
          <w:tcPr>
            <w:tcW w:w="1547" w:type="dxa"/>
          </w:tcPr>
          <w:p w:rsidR="00CE37C6" w:rsidRPr="00CE37C6" w:rsidRDefault="0030470A" w:rsidP="00CE37C6">
            <w:pPr>
              <w:ind w:right="333"/>
              <w:jc w:val="center"/>
              <w:rPr>
                <w:rFonts w:cstheme="minorHAnsi"/>
                <w:sz w:val="24"/>
                <w:szCs w:val="24"/>
              </w:rPr>
            </w:pPr>
            <w:r>
              <w:rPr>
                <w:rFonts w:cstheme="minorHAnsi"/>
                <w:sz w:val="24"/>
                <w:szCs w:val="24"/>
              </w:rPr>
              <w:t>0</w:t>
            </w:r>
          </w:p>
        </w:tc>
        <w:tc>
          <w:tcPr>
            <w:tcW w:w="1669" w:type="dxa"/>
          </w:tcPr>
          <w:p w:rsidR="00CE37C6" w:rsidRPr="00CE37C6" w:rsidRDefault="0030470A" w:rsidP="00CE37C6">
            <w:pPr>
              <w:ind w:right="333"/>
              <w:jc w:val="center"/>
              <w:rPr>
                <w:rFonts w:cstheme="minorHAnsi"/>
                <w:sz w:val="24"/>
                <w:szCs w:val="24"/>
              </w:rPr>
            </w:pPr>
            <w:r>
              <w:rPr>
                <w:rFonts w:cstheme="minorHAnsi"/>
                <w:sz w:val="24"/>
                <w:szCs w:val="24"/>
              </w:rPr>
              <w:t>0</w:t>
            </w:r>
          </w:p>
        </w:tc>
        <w:tc>
          <w:tcPr>
            <w:tcW w:w="1671" w:type="dxa"/>
          </w:tcPr>
          <w:p w:rsidR="00CE37C6" w:rsidRPr="00CE37C6" w:rsidRDefault="0030470A" w:rsidP="00CE37C6">
            <w:pPr>
              <w:ind w:right="333"/>
              <w:jc w:val="center"/>
              <w:rPr>
                <w:rFonts w:cstheme="minorHAnsi"/>
                <w:sz w:val="24"/>
                <w:szCs w:val="24"/>
              </w:rPr>
            </w:pPr>
            <w:r>
              <w:rPr>
                <w:rFonts w:cstheme="minorHAnsi"/>
                <w:sz w:val="24"/>
                <w:szCs w:val="24"/>
              </w:rPr>
              <w:t>0</w:t>
            </w:r>
          </w:p>
        </w:tc>
        <w:tc>
          <w:tcPr>
            <w:tcW w:w="1548" w:type="dxa"/>
          </w:tcPr>
          <w:p w:rsidR="00CE37C6" w:rsidRPr="00CE37C6" w:rsidRDefault="0030470A" w:rsidP="00CE37C6">
            <w:pPr>
              <w:ind w:right="333"/>
              <w:jc w:val="center"/>
              <w:rPr>
                <w:rFonts w:cstheme="minorHAnsi"/>
                <w:sz w:val="24"/>
                <w:szCs w:val="24"/>
              </w:rPr>
            </w:pPr>
            <w:r>
              <w:rPr>
                <w:rFonts w:cstheme="minorHAnsi"/>
                <w:sz w:val="24"/>
                <w:szCs w:val="24"/>
              </w:rPr>
              <w:t>0</w:t>
            </w:r>
          </w:p>
        </w:tc>
      </w:tr>
      <w:tr w:rsidR="00CE37C6" w:rsidRPr="00CE37C6" w:rsidTr="0030470A">
        <w:tc>
          <w:tcPr>
            <w:tcW w:w="2830" w:type="dxa"/>
          </w:tcPr>
          <w:p w:rsidR="00CE37C6" w:rsidRPr="00CE37C6" w:rsidRDefault="00CE37C6" w:rsidP="00CE37C6">
            <w:pPr>
              <w:spacing w:line="360" w:lineRule="auto"/>
              <w:ind w:right="-425"/>
              <w:jc w:val="both"/>
              <w:rPr>
                <w:rFonts w:cstheme="minorHAnsi"/>
                <w:sz w:val="24"/>
                <w:szCs w:val="24"/>
              </w:rPr>
            </w:pPr>
            <w:r w:rsidRPr="00CE37C6">
              <w:rPr>
                <w:rFonts w:cstheme="minorHAnsi"/>
                <w:sz w:val="24"/>
                <w:szCs w:val="24"/>
              </w:rPr>
              <w:t>JARDIN DE NIÑOS</w:t>
            </w:r>
          </w:p>
        </w:tc>
        <w:tc>
          <w:tcPr>
            <w:tcW w:w="1547" w:type="dxa"/>
          </w:tcPr>
          <w:p w:rsidR="00CE37C6" w:rsidRPr="00CE37C6" w:rsidRDefault="0030470A" w:rsidP="00CE37C6">
            <w:pPr>
              <w:ind w:right="333"/>
              <w:jc w:val="center"/>
              <w:rPr>
                <w:rFonts w:cstheme="minorHAnsi"/>
                <w:sz w:val="24"/>
                <w:szCs w:val="24"/>
              </w:rPr>
            </w:pPr>
            <w:r>
              <w:rPr>
                <w:rFonts w:cstheme="minorHAnsi"/>
                <w:sz w:val="24"/>
                <w:szCs w:val="24"/>
              </w:rPr>
              <w:t>5</w:t>
            </w:r>
          </w:p>
        </w:tc>
        <w:tc>
          <w:tcPr>
            <w:tcW w:w="1669" w:type="dxa"/>
          </w:tcPr>
          <w:p w:rsidR="00CE37C6" w:rsidRPr="00CE37C6" w:rsidRDefault="0030470A" w:rsidP="00CE37C6">
            <w:pPr>
              <w:ind w:right="333"/>
              <w:jc w:val="center"/>
              <w:rPr>
                <w:rFonts w:cstheme="minorHAnsi"/>
                <w:sz w:val="24"/>
                <w:szCs w:val="24"/>
              </w:rPr>
            </w:pPr>
            <w:r>
              <w:rPr>
                <w:rFonts w:cstheme="minorHAnsi"/>
                <w:sz w:val="24"/>
                <w:szCs w:val="24"/>
              </w:rPr>
              <w:t>3</w:t>
            </w:r>
          </w:p>
        </w:tc>
        <w:tc>
          <w:tcPr>
            <w:tcW w:w="1671" w:type="dxa"/>
          </w:tcPr>
          <w:p w:rsidR="00CE37C6" w:rsidRPr="00CE37C6" w:rsidRDefault="0030470A" w:rsidP="00CE37C6">
            <w:pPr>
              <w:ind w:right="333"/>
              <w:jc w:val="center"/>
              <w:rPr>
                <w:rFonts w:cstheme="minorHAnsi"/>
                <w:sz w:val="24"/>
                <w:szCs w:val="24"/>
              </w:rPr>
            </w:pPr>
            <w:r>
              <w:rPr>
                <w:rFonts w:cstheme="minorHAnsi"/>
                <w:sz w:val="24"/>
                <w:szCs w:val="24"/>
              </w:rPr>
              <w:t>4</w:t>
            </w:r>
          </w:p>
        </w:tc>
        <w:tc>
          <w:tcPr>
            <w:tcW w:w="1548" w:type="dxa"/>
          </w:tcPr>
          <w:p w:rsidR="00CE37C6" w:rsidRPr="00CE37C6" w:rsidRDefault="0030470A" w:rsidP="00CE37C6">
            <w:pPr>
              <w:ind w:right="333"/>
              <w:jc w:val="center"/>
              <w:rPr>
                <w:rFonts w:cstheme="minorHAnsi"/>
                <w:sz w:val="24"/>
                <w:szCs w:val="24"/>
              </w:rPr>
            </w:pPr>
            <w:r>
              <w:rPr>
                <w:rFonts w:cstheme="minorHAnsi"/>
                <w:sz w:val="24"/>
                <w:szCs w:val="24"/>
              </w:rPr>
              <w:t>2</w:t>
            </w:r>
          </w:p>
        </w:tc>
      </w:tr>
      <w:tr w:rsidR="00CE37C6" w:rsidRPr="00CE37C6" w:rsidTr="0030470A">
        <w:tc>
          <w:tcPr>
            <w:tcW w:w="2830" w:type="dxa"/>
          </w:tcPr>
          <w:p w:rsidR="00CE37C6" w:rsidRPr="00CE37C6" w:rsidRDefault="00CE37C6" w:rsidP="00CE37C6">
            <w:pPr>
              <w:spacing w:line="360" w:lineRule="auto"/>
              <w:ind w:right="-425"/>
              <w:jc w:val="both"/>
              <w:rPr>
                <w:rFonts w:cstheme="minorHAnsi"/>
                <w:sz w:val="24"/>
                <w:szCs w:val="24"/>
              </w:rPr>
            </w:pPr>
            <w:r w:rsidRPr="00CE37C6">
              <w:rPr>
                <w:rFonts w:cstheme="minorHAnsi"/>
                <w:sz w:val="24"/>
                <w:szCs w:val="24"/>
              </w:rPr>
              <w:t>PRIMARIAS</w:t>
            </w:r>
          </w:p>
        </w:tc>
        <w:tc>
          <w:tcPr>
            <w:tcW w:w="1547" w:type="dxa"/>
          </w:tcPr>
          <w:p w:rsidR="00CE37C6" w:rsidRPr="00CE37C6" w:rsidRDefault="0030470A" w:rsidP="00CE37C6">
            <w:pPr>
              <w:ind w:right="333"/>
              <w:jc w:val="center"/>
              <w:rPr>
                <w:rFonts w:cstheme="minorHAnsi"/>
                <w:sz w:val="24"/>
                <w:szCs w:val="24"/>
              </w:rPr>
            </w:pPr>
            <w:r>
              <w:rPr>
                <w:rFonts w:cstheme="minorHAnsi"/>
                <w:sz w:val="24"/>
                <w:szCs w:val="24"/>
              </w:rPr>
              <w:t>11</w:t>
            </w:r>
          </w:p>
        </w:tc>
        <w:tc>
          <w:tcPr>
            <w:tcW w:w="1669" w:type="dxa"/>
          </w:tcPr>
          <w:p w:rsidR="00CE37C6" w:rsidRPr="00CE37C6" w:rsidRDefault="0030470A" w:rsidP="00CE37C6">
            <w:pPr>
              <w:ind w:right="333"/>
              <w:jc w:val="center"/>
              <w:rPr>
                <w:rFonts w:cstheme="minorHAnsi"/>
                <w:sz w:val="24"/>
                <w:szCs w:val="24"/>
              </w:rPr>
            </w:pPr>
            <w:r>
              <w:rPr>
                <w:rFonts w:cstheme="minorHAnsi"/>
                <w:sz w:val="24"/>
                <w:szCs w:val="24"/>
              </w:rPr>
              <w:t>3</w:t>
            </w:r>
          </w:p>
        </w:tc>
        <w:tc>
          <w:tcPr>
            <w:tcW w:w="1671" w:type="dxa"/>
          </w:tcPr>
          <w:p w:rsidR="00CE37C6" w:rsidRPr="00CE37C6" w:rsidRDefault="0030470A" w:rsidP="00CE37C6">
            <w:pPr>
              <w:ind w:right="333"/>
              <w:jc w:val="center"/>
              <w:rPr>
                <w:rFonts w:cstheme="minorHAnsi"/>
                <w:sz w:val="24"/>
                <w:szCs w:val="24"/>
              </w:rPr>
            </w:pPr>
            <w:r>
              <w:rPr>
                <w:rFonts w:cstheme="minorHAnsi"/>
                <w:sz w:val="24"/>
                <w:szCs w:val="24"/>
              </w:rPr>
              <w:t>7</w:t>
            </w:r>
          </w:p>
        </w:tc>
        <w:tc>
          <w:tcPr>
            <w:tcW w:w="1548" w:type="dxa"/>
          </w:tcPr>
          <w:p w:rsidR="00CE37C6" w:rsidRPr="00CE37C6" w:rsidRDefault="0030470A" w:rsidP="00CE37C6">
            <w:pPr>
              <w:ind w:right="333"/>
              <w:jc w:val="center"/>
              <w:rPr>
                <w:rFonts w:cstheme="minorHAnsi"/>
                <w:sz w:val="24"/>
                <w:szCs w:val="24"/>
              </w:rPr>
            </w:pPr>
            <w:r>
              <w:rPr>
                <w:rFonts w:cstheme="minorHAnsi"/>
                <w:sz w:val="24"/>
                <w:szCs w:val="24"/>
              </w:rPr>
              <w:t>2</w:t>
            </w:r>
          </w:p>
        </w:tc>
      </w:tr>
      <w:tr w:rsidR="00CE37C6" w:rsidRPr="00CE37C6" w:rsidTr="0030470A">
        <w:tc>
          <w:tcPr>
            <w:tcW w:w="2830" w:type="dxa"/>
          </w:tcPr>
          <w:p w:rsidR="00CE37C6" w:rsidRPr="00CE37C6" w:rsidRDefault="00CE37C6" w:rsidP="00CE37C6">
            <w:pPr>
              <w:spacing w:line="360" w:lineRule="auto"/>
              <w:ind w:right="-425"/>
              <w:jc w:val="both"/>
              <w:rPr>
                <w:rFonts w:cstheme="minorHAnsi"/>
                <w:sz w:val="24"/>
                <w:szCs w:val="24"/>
              </w:rPr>
            </w:pPr>
            <w:r w:rsidRPr="00CE37C6">
              <w:rPr>
                <w:rFonts w:cstheme="minorHAnsi"/>
                <w:sz w:val="24"/>
                <w:szCs w:val="24"/>
              </w:rPr>
              <w:t>SCUNDARIAS GENERALES</w:t>
            </w:r>
          </w:p>
        </w:tc>
        <w:tc>
          <w:tcPr>
            <w:tcW w:w="1547" w:type="dxa"/>
          </w:tcPr>
          <w:p w:rsidR="00CE37C6" w:rsidRPr="00CE37C6" w:rsidRDefault="0030470A" w:rsidP="00CE37C6">
            <w:pPr>
              <w:ind w:right="333"/>
              <w:jc w:val="center"/>
              <w:rPr>
                <w:rFonts w:cstheme="minorHAnsi"/>
                <w:sz w:val="24"/>
                <w:szCs w:val="24"/>
              </w:rPr>
            </w:pPr>
            <w:r>
              <w:rPr>
                <w:rFonts w:cstheme="minorHAnsi"/>
                <w:sz w:val="24"/>
                <w:szCs w:val="24"/>
              </w:rPr>
              <w:t>1</w:t>
            </w:r>
          </w:p>
        </w:tc>
        <w:tc>
          <w:tcPr>
            <w:tcW w:w="1669" w:type="dxa"/>
          </w:tcPr>
          <w:p w:rsidR="00CE37C6" w:rsidRPr="00CE37C6" w:rsidRDefault="0030470A" w:rsidP="00CE37C6">
            <w:pPr>
              <w:ind w:right="333"/>
              <w:jc w:val="center"/>
              <w:rPr>
                <w:rFonts w:cstheme="minorHAnsi"/>
                <w:sz w:val="24"/>
                <w:szCs w:val="24"/>
              </w:rPr>
            </w:pPr>
            <w:r>
              <w:rPr>
                <w:rFonts w:cstheme="minorHAnsi"/>
                <w:sz w:val="24"/>
                <w:szCs w:val="24"/>
              </w:rPr>
              <w:t>6</w:t>
            </w:r>
          </w:p>
        </w:tc>
        <w:tc>
          <w:tcPr>
            <w:tcW w:w="1671" w:type="dxa"/>
          </w:tcPr>
          <w:p w:rsidR="00CE37C6" w:rsidRPr="00CE37C6" w:rsidRDefault="0030470A" w:rsidP="00CE37C6">
            <w:pPr>
              <w:ind w:right="333"/>
              <w:jc w:val="center"/>
              <w:rPr>
                <w:rFonts w:cstheme="minorHAnsi"/>
                <w:sz w:val="24"/>
                <w:szCs w:val="24"/>
              </w:rPr>
            </w:pPr>
            <w:r>
              <w:rPr>
                <w:rFonts w:cstheme="minorHAnsi"/>
                <w:sz w:val="24"/>
                <w:szCs w:val="24"/>
              </w:rPr>
              <w:t>1</w:t>
            </w:r>
          </w:p>
        </w:tc>
        <w:tc>
          <w:tcPr>
            <w:tcW w:w="1548" w:type="dxa"/>
          </w:tcPr>
          <w:p w:rsidR="00CE37C6" w:rsidRPr="00CE37C6" w:rsidRDefault="0030470A" w:rsidP="00CE37C6">
            <w:pPr>
              <w:ind w:right="333"/>
              <w:jc w:val="center"/>
              <w:rPr>
                <w:rFonts w:cstheme="minorHAnsi"/>
                <w:sz w:val="24"/>
                <w:szCs w:val="24"/>
              </w:rPr>
            </w:pPr>
            <w:r>
              <w:rPr>
                <w:rFonts w:cstheme="minorHAnsi"/>
                <w:sz w:val="24"/>
                <w:szCs w:val="24"/>
              </w:rPr>
              <w:t>2</w:t>
            </w:r>
          </w:p>
        </w:tc>
      </w:tr>
      <w:tr w:rsidR="00CE37C6" w:rsidRPr="00CE37C6" w:rsidTr="0030470A">
        <w:tc>
          <w:tcPr>
            <w:tcW w:w="2830" w:type="dxa"/>
          </w:tcPr>
          <w:p w:rsidR="00CE37C6" w:rsidRPr="00CE37C6" w:rsidRDefault="00CE37C6" w:rsidP="00CE37C6">
            <w:pPr>
              <w:spacing w:line="360" w:lineRule="auto"/>
              <w:ind w:right="-425"/>
              <w:jc w:val="both"/>
              <w:rPr>
                <w:rFonts w:cstheme="minorHAnsi"/>
                <w:sz w:val="24"/>
                <w:szCs w:val="24"/>
              </w:rPr>
            </w:pPr>
            <w:r w:rsidRPr="00CE37C6">
              <w:rPr>
                <w:rFonts w:cstheme="minorHAnsi"/>
                <w:sz w:val="24"/>
                <w:szCs w:val="24"/>
              </w:rPr>
              <w:t>SECUNDARIAS TECNICAS</w:t>
            </w:r>
          </w:p>
        </w:tc>
        <w:tc>
          <w:tcPr>
            <w:tcW w:w="1547" w:type="dxa"/>
          </w:tcPr>
          <w:p w:rsidR="00CE37C6" w:rsidRPr="00CE37C6" w:rsidRDefault="0030470A" w:rsidP="00CE37C6">
            <w:pPr>
              <w:ind w:right="333"/>
              <w:jc w:val="center"/>
              <w:rPr>
                <w:rFonts w:cstheme="minorHAnsi"/>
                <w:sz w:val="24"/>
                <w:szCs w:val="24"/>
              </w:rPr>
            </w:pPr>
            <w:r>
              <w:rPr>
                <w:rFonts w:cstheme="minorHAnsi"/>
                <w:sz w:val="24"/>
                <w:szCs w:val="24"/>
              </w:rPr>
              <w:t>0</w:t>
            </w:r>
          </w:p>
        </w:tc>
        <w:tc>
          <w:tcPr>
            <w:tcW w:w="1669" w:type="dxa"/>
          </w:tcPr>
          <w:p w:rsidR="00CE37C6" w:rsidRPr="00CE37C6" w:rsidRDefault="0030470A" w:rsidP="00CE37C6">
            <w:pPr>
              <w:ind w:right="333"/>
              <w:jc w:val="center"/>
              <w:rPr>
                <w:rFonts w:cstheme="minorHAnsi"/>
                <w:sz w:val="24"/>
                <w:szCs w:val="24"/>
              </w:rPr>
            </w:pPr>
            <w:r>
              <w:rPr>
                <w:rFonts w:cstheme="minorHAnsi"/>
                <w:sz w:val="24"/>
                <w:szCs w:val="24"/>
              </w:rPr>
              <w:t>2</w:t>
            </w:r>
          </w:p>
        </w:tc>
        <w:tc>
          <w:tcPr>
            <w:tcW w:w="1671" w:type="dxa"/>
          </w:tcPr>
          <w:p w:rsidR="00CE37C6" w:rsidRPr="00CE37C6" w:rsidRDefault="0030470A" w:rsidP="00CE37C6">
            <w:pPr>
              <w:ind w:right="333"/>
              <w:jc w:val="center"/>
              <w:rPr>
                <w:rFonts w:cstheme="minorHAnsi"/>
                <w:sz w:val="24"/>
                <w:szCs w:val="24"/>
              </w:rPr>
            </w:pPr>
            <w:r>
              <w:rPr>
                <w:rFonts w:cstheme="minorHAnsi"/>
                <w:sz w:val="24"/>
                <w:szCs w:val="24"/>
              </w:rPr>
              <w:t>2</w:t>
            </w:r>
          </w:p>
        </w:tc>
        <w:tc>
          <w:tcPr>
            <w:tcW w:w="1548" w:type="dxa"/>
          </w:tcPr>
          <w:p w:rsidR="00CE37C6" w:rsidRPr="00CE37C6" w:rsidRDefault="0030470A" w:rsidP="00CE37C6">
            <w:pPr>
              <w:ind w:right="333"/>
              <w:jc w:val="center"/>
              <w:rPr>
                <w:rFonts w:cstheme="minorHAnsi"/>
                <w:sz w:val="24"/>
                <w:szCs w:val="24"/>
              </w:rPr>
            </w:pPr>
            <w:r>
              <w:rPr>
                <w:rFonts w:cstheme="minorHAnsi"/>
                <w:sz w:val="24"/>
                <w:szCs w:val="24"/>
              </w:rPr>
              <w:t>3</w:t>
            </w:r>
          </w:p>
        </w:tc>
      </w:tr>
      <w:tr w:rsidR="0030470A" w:rsidRPr="00CE37C6" w:rsidTr="0030470A">
        <w:tc>
          <w:tcPr>
            <w:tcW w:w="2830" w:type="dxa"/>
          </w:tcPr>
          <w:p w:rsidR="0030470A" w:rsidRPr="00CE37C6" w:rsidRDefault="0030470A" w:rsidP="00CE37C6">
            <w:pPr>
              <w:spacing w:line="360" w:lineRule="auto"/>
              <w:ind w:right="-425"/>
              <w:jc w:val="both"/>
              <w:rPr>
                <w:rFonts w:cstheme="minorHAnsi"/>
                <w:sz w:val="24"/>
                <w:szCs w:val="24"/>
              </w:rPr>
            </w:pPr>
            <w:r>
              <w:rPr>
                <w:rFonts w:cstheme="minorHAnsi"/>
                <w:sz w:val="24"/>
                <w:szCs w:val="24"/>
              </w:rPr>
              <w:t>TELESECUNDARIAS</w:t>
            </w:r>
          </w:p>
        </w:tc>
        <w:tc>
          <w:tcPr>
            <w:tcW w:w="1547" w:type="dxa"/>
          </w:tcPr>
          <w:p w:rsidR="0030470A" w:rsidRPr="00CE37C6" w:rsidRDefault="0030470A" w:rsidP="00CE37C6">
            <w:pPr>
              <w:ind w:right="333"/>
              <w:jc w:val="center"/>
              <w:rPr>
                <w:rFonts w:cstheme="minorHAnsi"/>
                <w:sz w:val="24"/>
                <w:szCs w:val="24"/>
              </w:rPr>
            </w:pPr>
            <w:r>
              <w:rPr>
                <w:rFonts w:cstheme="minorHAnsi"/>
                <w:sz w:val="24"/>
                <w:szCs w:val="24"/>
              </w:rPr>
              <w:t>0</w:t>
            </w:r>
          </w:p>
        </w:tc>
        <w:tc>
          <w:tcPr>
            <w:tcW w:w="1669" w:type="dxa"/>
          </w:tcPr>
          <w:p w:rsidR="0030470A" w:rsidRPr="00CE37C6" w:rsidRDefault="0030470A" w:rsidP="00CE37C6">
            <w:pPr>
              <w:ind w:right="333"/>
              <w:jc w:val="center"/>
              <w:rPr>
                <w:rFonts w:cstheme="minorHAnsi"/>
                <w:sz w:val="24"/>
                <w:szCs w:val="24"/>
              </w:rPr>
            </w:pPr>
            <w:r>
              <w:rPr>
                <w:rFonts w:cstheme="minorHAnsi"/>
                <w:sz w:val="24"/>
                <w:szCs w:val="24"/>
              </w:rPr>
              <w:t>2</w:t>
            </w:r>
          </w:p>
        </w:tc>
        <w:tc>
          <w:tcPr>
            <w:tcW w:w="1671" w:type="dxa"/>
          </w:tcPr>
          <w:p w:rsidR="0030470A" w:rsidRPr="00CE37C6" w:rsidRDefault="0030470A" w:rsidP="00CE37C6">
            <w:pPr>
              <w:ind w:right="333"/>
              <w:jc w:val="center"/>
              <w:rPr>
                <w:rFonts w:cstheme="minorHAnsi"/>
                <w:sz w:val="24"/>
                <w:szCs w:val="24"/>
              </w:rPr>
            </w:pPr>
            <w:r>
              <w:rPr>
                <w:rFonts w:cstheme="minorHAnsi"/>
                <w:sz w:val="24"/>
                <w:szCs w:val="24"/>
              </w:rPr>
              <w:t>2</w:t>
            </w:r>
          </w:p>
        </w:tc>
        <w:tc>
          <w:tcPr>
            <w:tcW w:w="1548" w:type="dxa"/>
          </w:tcPr>
          <w:p w:rsidR="0030470A" w:rsidRPr="00CE37C6" w:rsidRDefault="0030470A" w:rsidP="00CE37C6">
            <w:pPr>
              <w:ind w:right="333"/>
              <w:jc w:val="center"/>
              <w:rPr>
                <w:rFonts w:cstheme="minorHAnsi"/>
                <w:sz w:val="24"/>
                <w:szCs w:val="24"/>
              </w:rPr>
            </w:pPr>
            <w:r>
              <w:rPr>
                <w:rFonts w:cstheme="minorHAnsi"/>
                <w:sz w:val="24"/>
                <w:szCs w:val="24"/>
              </w:rPr>
              <w:t>0</w:t>
            </w:r>
          </w:p>
        </w:tc>
      </w:tr>
      <w:tr w:rsidR="0030470A" w:rsidRPr="0030470A" w:rsidTr="0030470A">
        <w:tc>
          <w:tcPr>
            <w:tcW w:w="2830" w:type="dxa"/>
          </w:tcPr>
          <w:p w:rsidR="0030470A" w:rsidRPr="0030470A" w:rsidRDefault="0030470A" w:rsidP="00CE37C6">
            <w:pPr>
              <w:spacing w:line="360" w:lineRule="auto"/>
              <w:ind w:right="-425"/>
              <w:jc w:val="both"/>
              <w:rPr>
                <w:rFonts w:cstheme="minorHAnsi"/>
                <w:b/>
                <w:sz w:val="24"/>
                <w:szCs w:val="24"/>
              </w:rPr>
            </w:pPr>
          </w:p>
        </w:tc>
        <w:tc>
          <w:tcPr>
            <w:tcW w:w="1547" w:type="dxa"/>
          </w:tcPr>
          <w:p w:rsidR="0030470A" w:rsidRPr="0030470A" w:rsidRDefault="0030470A" w:rsidP="00CE37C6">
            <w:pPr>
              <w:ind w:right="333"/>
              <w:jc w:val="center"/>
              <w:rPr>
                <w:rFonts w:cstheme="minorHAnsi"/>
                <w:b/>
                <w:sz w:val="24"/>
                <w:szCs w:val="24"/>
              </w:rPr>
            </w:pPr>
            <w:r w:rsidRPr="0030470A">
              <w:rPr>
                <w:rFonts w:cstheme="minorHAnsi"/>
                <w:b/>
                <w:sz w:val="24"/>
                <w:szCs w:val="24"/>
              </w:rPr>
              <w:t>20</w:t>
            </w:r>
          </w:p>
        </w:tc>
        <w:tc>
          <w:tcPr>
            <w:tcW w:w="1669" w:type="dxa"/>
          </w:tcPr>
          <w:p w:rsidR="0030470A" w:rsidRPr="0030470A" w:rsidRDefault="0030470A" w:rsidP="00CE37C6">
            <w:pPr>
              <w:ind w:right="333"/>
              <w:jc w:val="center"/>
              <w:rPr>
                <w:rFonts w:cstheme="minorHAnsi"/>
                <w:b/>
                <w:sz w:val="24"/>
                <w:szCs w:val="24"/>
              </w:rPr>
            </w:pPr>
            <w:r w:rsidRPr="0030470A">
              <w:rPr>
                <w:rFonts w:cstheme="minorHAnsi"/>
                <w:b/>
                <w:sz w:val="24"/>
                <w:szCs w:val="24"/>
              </w:rPr>
              <w:t>17</w:t>
            </w:r>
          </w:p>
        </w:tc>
        <w:tc>
          <w:tcPr>
            <w:tcW w:w="1671" w:type="dxa"/>
          </w:tcPr>
          <w:p w:rsidR="0030470A" w:rsidRPr="0030470A" w:rsidRDefault="0030470A" w:rsidP="00CE37C6">
            <w:pPr>
              <w:ind w:right="333"/>
              <w:jc w:val="center"/>
              <w:rPr>
                <w:rFonts w:cstheme="minorHAnsi"/>
                <w:b/>
                <w:sz w:val="24"/>
                <w:szCs w:val="24"/>
              </w:rPr>
            </w:pPr>
            <w:r w:rsidRPr="0030470A">
              <w:rPr>
                <w:rFonts w:cstheme="minorHAnsi"/>
                <w:b/>
                <w:sz w:val="24"/>
                <w:szCs w:val="24"/>
              </w:rPr>
              <w:t>16</w:t>
            </w:r>
          </w:p>
        </w:tc>
        <w:tc>
          <w:tcPr>
            <w:tcW w:w="1548" w:type="dxa"/>
          </w:tcPr>
          <w:p w:rsidR="0030470A" w:rsidRPr="0030470A" w:rsidRDefault="0030470A" w:rsidP="00CE37C6">
            <w:pPr>
              <w:ind w:right="333"/>
              <w:jc w:val="center"/>
              <w:rPr>
                <w:rFonts w:cstheme="minorHAnsi"/>
                <w:b/>
                <w:sz w:val="24"/>
                <w:szCs w:val="24"/>
              </w:rPr>
            </w:pPr>
            <w:r w:rsidRPr="0030470A">
              <w:rPr>
                <w:rFonts w:cstheme="minorHAnsi"/>
                <w:b/>
                <w:sz w:val="24"/>
                <w:szCs w:val="24"/>
              </w:rPr>
              <w:t>9</w:t>
            </w:r>
          </w:p>
        </w:tc>
      </w:tr>
    </w:tbl>
    <w:p w:rsidR="005C0E0E" w:rsidRPr="00CE37C6" w:rsidRDefault="005C0E0E" w:rsidP="001F56EA">
      <w:pPr>
        <w:ind w:left="142" w:right="333"/>
        <w:jc w:val="center"/>
        <w:rPr>
          <w:rFonts w:cstheme="minorHAnsi"/>
          <w:b/>
          <w:sz w:val="24"/>
          <w:szCs w:val="24"/>
        </w:rPr>
      </w:pPr>
    </w:p>
    <w:p w:rsidR="005C0E0E" w:rsidRPr="00CE37C6" w:rsidRDefault="005C0E0E" w:rsidP="001F56EA">
      <w:pPr>
        <w:ind w:left="142" w:right="333"/>
        <w:jc w:val="center"/>
        <w:rPr>
          <w:rFonts w:cstheme="minorHAnsi"/>
          <w:b/>
          <w:sz w:val="24"/>
          <w:szCs w:val="24"/>
        </w:rPr>
      </w:pPr>
    </w:p>
    <w:p w:rsidR="002034D9" w:rsidRDefault="002034D9" w:rsidP="001F56EA">
      <w:pPr>
        <w:ind w:left="142" w:right="333"/>
        <w:jc w:val="center"/>
        <w:rPr>
          <w:b/>
          <w:sz w:val="24"/>
          <w:szCs w:val="24"/>
        </w:rPr>
      </w:pPr>
    </w:p>
    <w:p w:rsidR="00367174" w:rsidRDefault="00367174" w:rsidP="001F56EA">
      <w:pPr>
        <w:ind w:left="142" w:right="333"/>
        <w:jc w:val="center"/>
        <w:rPr>
          <w:b/>
          <w:sz w:val="24"/>
          <w:szCs w:val="24"/>
        </w:rPr>
      </w:pPr>
    </w:p>
    <w:p w:rsidR="002034D9" w:rsidRPr="00D94DF4" w:rsidRDefault="00417E94" w:rsidP="00417E94">
      <w:pPr>
        <w:ind w:left="142" w:right="333"/>
        <w:rPr>
          <w:b/>
          <w:color w:val="7030A0"/>
          <w:sz w:val="28"/>
          <w:szCs w:val="28"/>
        </w:rPr>
      </w:pPr>
      <w:r w:rsidRPr="00D94DF4">
        <w:rPr>
          <w:b/>
          <w:color w:val="7030A0"/>
          <w:sz w:val="28"/>
          <w:szCs w:val="28"/>
        </w:rPr>
        <w:lastRenderedPageBreak/>
        <w:t xml:space="preserve">Programa Perspectiva de Género en la Escuela </w:t>
      </w:r>
      <w:r w:rsidR="002034D9" w:rsidRPr="00D94DF4">
        <w:rPr>
          <w:b/>
          <w:color w:val="7030A0"/>
          <w:sz w:val="28"/>
          <w:szCs w:val="28"/>
        </w:rPr>
        <w:t>C</w:t>
      </w:r>
      <w:r w:rsidRPr="00D94DF4">
        <w:rPr>
          <w:b/>
          <w:color w:val="7030A0"/>
          <w:sz w:val="28"/>
          <w:szCs w:val="28"/>
        </w:rPr>
        <w:t>uerpo de Directivos.</w:t>
      </w:r>
    </w:p>
    <w:p w:rsidR="00784D48" w:rsidRDefault="00784D48" w:rsidP="001F56EA">
      <w:pPr>
        <w:ind w:left="142" w:right="333"/>
        <w:jc w:val="center"/>
        <w:rPr>
          <w:b/>
          <w:sz w:val="24"/>
          <w:szCs w:val="24"/>
        </w:rPr>
      </w:pPr>
    </w:p>
    <w:p w:rsidR="002034D9" w:rsidRDefault="002034D9" w:rsidP="001F56EA">
      <w:pPr>
        <w:ind w:left="142" w:right="333"/>
        <w:jc w:val="center"/>
        <w:rPr>
          <w:b/>
          <w:sz w:val="24"/>
          <w:szCs w:val="24"/>
        </w:rPr>
      </w:pPr>
      <w:r w:rsidRPr="002034D9">
        <w:rPr>
          <w:b/>
          <w:noProof/>
          <w:sz w:val="24"/>
          <w:szCs w:val="24"/>
          <w:lang w:eastAsia="es-MX"/>
        </w:rPr>
        <w:drawing>
          <wp:inline distT="0" distB="0" distL="0" distR="0">
            <wp:extent cx="5482590" cy="1860698"/>
            <wp:effectExtent l="0" t="0" r="3810" b="6350"/>
            <wp:docPr id="3" name="Imagen 3" descr="C:\Users\GALERIA\Downloads\Recuento de 1.- ¿Conoce la existencia de la Ley Estatal de Acceso de las Mujeres a una Vida Libre de Violencia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LERIA\Downloads\Recuento de 1.- ¿Conoce la existencia de la Ley Estatal de Acceso de las Mujeres a una Vida Libre de Violencia_.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06506" cy="1868815"/>
                    </a:xfrm>
                    <a:prstGeom prst="rect">
                      <a:avLst/>
                    </a:prstGeom>
                    <a:noFill/>
                    <a:ln>
                      <a:noFill/>
                    </a:ln>
                  </pic:spPr>
                </pic:pic>
              </a:graphicData>
            </a:graphic>
          </wp:inline>
        </w:drawing>
      </w:r>
    </w:p>
    <w:p w:rsidR="005C0E0E" w:rsidRPr="00EE4B1A" w:rsidRDefault="002303A6" w:rsidP="002303A6">
      <w:pPr>
        <w:spacing w:after="0" w:line="276" w:lineRule="auto"/>
        <w:jc w:val="both"/>
        <w:rPr>
          <w:rFonts w:ascii="Arial Narrow" w:hAnsi="Arial Narrow" w:cs="Arial"/>
          <w:sz w:val="24"/>
          <w:szCs w:val="24"/>
        </w:rPr>
      </w:pPr>
      <w:r w:rsidRPr="002303A6">
        <w:rPr>
          <w:rFonts w:ascii="Arial Narrow" w:hAnsi="Arial Narrow" w:cs="Arial"/>
          <w:b/>
          <w:sz w:val="24"/>
          <w:szCs w:val="24"/>
        </w:rPr>
        <w:t>Esta</w:t>
      </w:r>
      <w:r w:rsidR="005C0E0E" w:rsidRPr="002303A6">
        <w:rPr>
          <w:rFonts w:ascii="Arial Narrow" w:hAnsi="Arial Narrow" w:cs="Arial"/>
          <w:b/>
          <w:sz w:val="24"/>
          <w:szCs w:val="24"/>
        </w:rPr>
        <w:t xml:space="preserve"> Ley tiene por objeto regular y garantizar el acceso de las mujeres a una vid</w:t>
      </w:r>
      <w:r w:rsidR="009335E6">
        <w:rPr>
          <w:rFonts w:ascii="Arial Narrow" w:hAnsi="Arial Narrow" w:cs="Arial"/>
          <w:b/>
          <w:sz w:val="24"/>
          <w:szCs w:val="24"/>
        </w:rPr>
        <w:t xml:space="preserve">a libre de violencia, así como </w:t>
      </w:r>
      <w:r w:rsidR="005C0E0E" w:rsidRPr="002303A6">
        <w:rPr>
          <w:rFonts w:ascii="Arial Narrow" w:hAnsi="Arial Narrow" w:cs="Arial"/>
          <w:b/>
          <w:sz w:val="24"/>
          <w:szCs w:val="24"/>
        </w:rPr>
        <w:t xml:space="preserve">para prevenir, atender, sancionar y erradicar la violencia contra las mujeres; </w:t>
      </w:r>
      <w:r w:rsidRPr="002303A6">
        <w:rPr>
          <w:rFonts w:ascii="Arial Narrow" w:hAnsi="Arial Narrow" w:cs="Arial"/>
          <w:b/>
          <w:sz w:val="24"/>
          <w:szCs w:val="24"/>
        </w:rPr>
        <w:t>como es observable en la gráfica el 41.9</w:t>
      </w:r>
      <w:r w:rsidR="005C0E0E" w:rsidRPr="002303A6">
        <w:rPr>
          <w:rFonts w:ascii="Arial Narrow" w:hAnsi="Arial Narrow" w:cs="Arial"/>
          <w:b/>
          <w:sz w:val="24"/>
          <w:szCs w:val="24"/>
        </w:rPr>
        <w:t>% de la población encuestada manifestó tener desconocimiento de</w:t>
      </w:r>
      <w:r w:rsidRPr="002303A6">
        <w:rPr>
          <w:rFonts w:ascii="Arial Narrow" w:hAnsi="Arial Narrow" w:cs="Arial"/>
          <w:b/>
          <w:sz w:val="24"/>
          <w:szCs w:val="24"/>
        </w:rPr>
        <w:t xml:space="preserve"> la LAMVLV. Mientras que un 58.1</w:t>
      </w:r>
      <w:r w:rsidR="005C0E0E" w:rsidRPr="002303A6">
        <w:rPr>
          <w:rFonts w:ascii="Arial Narrow" w:hAnsi="Arial Narrow" w:cs="Arial"/>
          <w:b/>
          <w:sz w:val="24"/>
          <w:szCs w:val="24"/>
        </w:rPr>
        <w:t>% afirman conocer la presente ley</w:t>
      </w:r>
      <w:r w:rsidR="005C0E0E">
        <w:rPr>
          <w:rFonts w:ascii="Arial Narrow" w:hAnsi="Arial Narrow" w:cs="Arial"/>
          <w:sz w:val="24"/>
          <w:szCs w:val="24"/>
        </w:rPr>
        <w:t>.</w:t>
      </w:r>
    </w:p>
    <w:p w:rsidR="002034D9" w:rsidRPr="002034D9" w:rsidRDefault="002034D9" w:rsidP="001F56EA">
      <w:pPr>
        <w:ind w:left="142" w:right="333"/>
        <w:jc w:val="center"/>
        <w:rPr>
          <w:b/>
          <w:sz w:val="24"/>
          <w:szCs w:val="24"/>
        </w:rPr>
      </w:pPr>
    </w:p>
    <w:p w:rsidR="002034D9" w:rsidRDefault="002034D9" w:rsidP="001F56EA">
      <w:pPr>
        <w:ind w:left="142" w:right="333"/>
        <w:jc w:val="center"/>
        <w:rPr>
          <w:b/>
        </w:rPr>
      </w:pPr>
    </w:p>
    <w:p w:rsidR="002034D9" w:rsidRDefault="003B3FFC" w:rsidP="001F56EA">
      <w:pPr>
        <w:ind w:left="142" w:right="333"/>
        <w:jc w:val="center"/>
        <w:rPr>
          <w:b/>
        </w:rPr>
      </w:pPr>
      <w:r w:rsidRPr="003B3FFC">
        <w:rPr>
          <w:b/>
          <w:noProof/>
          <w:lang w:eastAsia="es-MX"/>
        </w:rPr>
        <w:drawing>
          <wp:inline distT="0" distB="0" distL="0" distR="0">
            <wp:extent cx="5497033" cy="2259965"/>
            <wp:effectExtent l="0" t="0" r="8890" b="6985"/>
            <wp:docPr id="4" name="Imagen 4" descr="C:\Users\GALERIA\Downloads\Recuento de 2.- ¿ Conoce la existencia de la Ley General para la Igualdad entre Mujeres y Hombres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LERIA\Downloads\Recuento de 2.- ¿ Conoce la existencia de la Ley General para la Igualdad entre Mujeres y Hombres_.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51889" cy="2282518"/>
                    </a:xfrm>
                    <a:prstGeom prst="rect">
                      <a:avLst/>
                    </a:prstGeom>
                    <a:noFill/>
                    <a:ln>
                      <a:noFill/>
                    </a:ln>
                  </pic:spPr>
                </pic:pic>
              </a:graphicData>
            </a:graphic>
          </wp:inline>
        </w:drawing>
      </w:r>
    </w:p>
    <w:p w:rsidR="009335E6" w:rsidRPr="00271EE4" w:rsidRDefault="009335E6" w:rsidP="009335E6">
      <w:pPr>
        <w:jc w:val="both"/>
        <w:rPr>
          <w:rFonts w:ascii="Arial Narrow" w:hAnsi="Arial Narrow" w:cs="Arial"/>
          <w:b/>
          <w:sz w:val="24"/>
          <w:szCs w:val="24"/>
        </w:rPr>
      </w:pPr>
      <w:r w:rsidRPr="00271EE4">
        <w:rPr>
          <w:rFonts w:ascii="Arial Narrow" w:hAnsi="Arial Narrow" w:cs="Arial"/>
          <w:b/>
          <w:sz w:val="24"/>
          <w:szCs w:val="24"/>
        </w:rPr>
        <w:t xml:space="preserve">Con base en la normatividad y en referencia a la Igualdad entre Mujeres y Hombres podremos apreciar que </w:t>
      </w:r>
      <w:r w:rsidR="006349A1" w:rsidRPr="00271EE4">
        <w:rPr>
          <w:rFonts w:ascii="Arial Narrow" w:hAnsi="Arial Narrow" w:cs="Arial"/>
          <w:b/>
          <w:sz w:val="24"/>
          <w:szCs w:val="24"/>
        </w:rPr>
        <w:t>el 55</w:t>
      </w:r>
      <w:r w:rsidRPr="00271EE4">
        <w:rPr>
          <w:rFonts w:ascii="Arial Narrow" w:hAnsi="Arial Narrow" w:cs="Arial"/>
          <w:b/>
          <w:sz w:val="24"/>
          <w:szCs w:val="24"/>
        </w:rPr>
        <w:t>,4%</w:t>
      </w:r>
      <w:r w:rsidR="006349A1" w:rsidRPr="00271EE4">
        <w:rPr>
          <w:rFonts w:ascii="Arial Narrow" w:hAnsi="Arial Narrow" w:cs="Arial"/>
          <w:b/>
          <w:sz w:val="24"/>
          <w:szCs w:val="24"/>
        </w:rPr>
        <w:t xml:space="preserve"> conocer la presente ley y un 44</w:t>
      </w:r>
      <w:r w:rsidRPr="00271EE4">
        <w:rPr>
          <w:rFonts w:ascii="Arial Narrow" w:hAnsi="Arial Narrow" w:cs="Arial"/>
          <w:b/>
          <w:sz w:val="24"/>
          <w:szCs w:val="24"/>
        </w:rPr>
        <w:t>,6% tienen desconocimiento de la misma.</w:t>
      </w:r>
    </w:p>
    <w:p w:rsidR="002034D9" w:rsidRDefault="002034D9" w:rsidP="001F56EA">
      <w:pPr>
        <w:ind w:left="142" w:right="333"/>
        <w:jc w:val="center"/>
        <w:rPr>
          <w:b/>
        </w:rPr>
      </w:pPr>
    </w:p>
    <w:p w:rsidR="006349A1" w:rsidRDefault="006349A1" w:rsidP="001F56EA">
      <w:pPr>
        <w:ind w:left="142" w:right="333"/>
        <w:jc w:val="center"/>
        <w:rPr>
          <w:b/>
        </w:rPr>
      </w:pPr>
    </w:p>
    <w:p w:rsidR="002034D9" w:rsidRDefault="003B3FFC" w:rsidP="001F56EA">
      <w:pPr>
        <w:ind w:left="142" w:right="333"/>
        <w:jc w:val="center"/>
        <w:rPr>
          <w:b/>
        </w:rPr>
      </w:pPr>
      <w:r w:rsidRPr="003B3FFC">
        <w:rPr>
          <w:b/>
          <w:noProof/>
          <w:lang w:eastAsia="es-MX"/>
        </w:rPr>
        <w:lastRenderedPageBreak/>
        <w:drawing>
          <wp:inline distT="0" distB="0" distL="0" distR="0">
            <wp:extent cx="5178056" cy="2030554"/>
            <wp:effectExtent l="0" t="0" r="3810" b="8255"/>
            <wp:docPr id="5" name="Imagen 5" descr="C:\Users\GALERIA\Downloads\Recuento de 3.- ¿Conoce la Dirección General de la Unidad Institucional para la Igualdad entre Mujeres y Hombres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LERIA\Downloads\Recuento de 3.- ¿Conoce la Dirección General de la Unidad Institucional para la Igualdad entre Mujeres y Hombres_.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5886" cy="2049310"/>
                    </a:xfrm>
                    <a:prstGeom prst="rect">
                      <a:avLst/>
                    </a:prstGeom>
                    <a:noFill/>
                    <a:ln>
                      <a:noFill/>
                    </a:ln>
                  </pic:spPr>
                </pic:pic>
              </a:graphicData>
            </a:graphic>
          </wp:inline>
        </w:drawing>
      </w:r>
    </w:p>
    <w:p w:rsidR="006349A1" w:rsidRPr="00271EE4" w:rsidRDefault="006349A1" w:rsidP="006349A1">
      <w:pPr>
        <w:jc w:val="both"/>
        <w:rPr>
          <w:rFonts w:ascii="Arial Narrow" w:hAnsi="Arial Narrow" w:cs="Arial"/>
          <w:b/>
          <w:sz w:val="24"/>
          <w:szCs w:val="24"/>
        </w:rPr>
      </w:pPr>
      <w:r w:rsidRPr="00271EE4">
        <w:rPr>
          <w:rFonts w:ascii="Arial Narrow" w:hAnsi="Arial Narrow" w:cs="Arial"/>
          <w:b/>
          <w:sz w:val="24"/>
          <w:szCs w:val="24"/>
        </w:rPr>
        <w:t xml:space="preserve">El trabajo de la Dirección de la Unidad Institucional para la Igualdad entre Mujeres y Hombres aún es </w:t>
      </w:r>
      <w:proofErr w:type="gramStart"/>
      <w:r w:rsidRPr="00271EE4">
        <w:rPr>
          <w:rFonts w:ascii="Arial Narrow" w:hAnsi="Arial Narrow" w:cs="Arial"/>
          <w:b/>
          <w:sz w:val="24"/>
          <w:szCs w:val="24"/>
        </w:rPr>
        <w:t>desconocida</w:t>
      </w:r>
      <w:proofErr w:type="gramEnd"/>
      <w:r w:rsidRPr="00271EE4">
        <w:rPr>
          <w:rFonts w:ascii="Arial Narrow" w:hAnsi="Arial Narrow" w:cs="Arial"/>
          <w:b/>
          <w:sz w:val="24"/>
          <w:szCs w:val="24"/>
        </w:rPr>
        <w:t xml:space="preserve"> por un 71.1% de la población encuestada esto se apremia a la escaza información transmitida a la comunidad Educativa. Mientras que solo el 28.9 % tiene generalidades de su existencia.</w:t>
      </w:r>
    </w:p>
    <w:p w:rsidR="002034D9" w:rsidRDefault="002034D9" w:rsidP="001F56EA">
      <w:pPr>
        <w:ind w:left="142" w:right="333"/>
        <w:jc w:val="center"/>
        <w:rPr>
          <w:b/>
        </w:rPr>
      </w:pPr>
    </w:p>
    <w:p w:rsidR="006349A1" w:rsidRDefault="006349A1" w:rsidP="001F56EA">
      <w:pPr>
        <w:ind w:left="142" w:right="333"/>
        <w:jc w:val="center"/>
        <w:rPr>
          <w:b/>
        </w:rPr>
      </w:pPr>
    </w:p>
    <w:p w:rsidR="002034D9" w:rsidRDefault="006349A1" w:rsidP="001F56EA">
      <w:pPr>
        <w:ind w:left="142" w:right="333"/>
        <w:jc w:val="center"/>
        <w:rPr>
          <w:b/>
        </w:rPr>
      </w:pPr>
      <w:r w:rsidRPr="003B3FFC">
        <w:rPr>
          <w:b/>
          <w:noProof/>
          <w:lang w:eastAsia="es-MX"/>
        </w:rPr>
        <w:drawing>
          <wp:anchor distT="0" distB="0" distL="114300" distR="114300" simplePos="0" relativeHeight="251660288" behindDoc="0" locked="0" layoutInCell="1" allowOverlap="1">
            <wp:simplePos x="0" y="0"/>
            <wp:positionH relativeFrom="column">
              <wp:posOffset>110490</wp:posOffset>
            </wp:positionH>
            <wp:positionV relativeFrom="paragraph">
              <wp:posOffset>212725</wp:posOffset>
            </wp:positionV>
            <wp:extent cx="5134610" cy="2124075"/>
            <wp:effectExtent l="0" t="0" r="8890" b="9525"/>
            <wp:wrapTopAndBottom/>
            <wp:docPr id="6" name="Imagen 6" descr="C:\Users\GALERIA\Downloads\Recuento de 4.- ¿Cuándo escucha la palabra género ¿qué es lo primero que viene a su mente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LERIA\Downloads\Recuento de 4.- ¿Cuándo escucha la palabra género ¿qué es lo primero que viene a su mente_.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34610" cy="2124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3FFC" w:rsidRDefault="003B3FFC" w:rsidP="001F56EA">
      <w:pPr>
        <w:ind w:left="142" w:right="333"/>
        <w:jc w:val="center"/>
        <w:rPr>
          <w:b/>
        </w:rPr>
      </w:pPr>
    </w:p>
    <w:p w:rsidR="006349A1" w:rsidRPr="00271EE4" w:rsidRDefault="006349A1" w:rsidP="006349A1">
      <w:pPr>
        <w:jc w:val="both"/>
        <w:rPr>
          <w:rFonts w:ascii="Arial Narrow" w:hAnsi="Arial Narrow" w:cs="Arial"/>
          <w:b/>
          <w:sz w:val="24"/>
          <w:szCs w:val="24"/>
        </w:rPr>
      </w:pPr>
      <w:r w:rsidRPr="00271EE4">
        <w:rPr>
          <w:rFonts w:ascii="Arial Narrow" w:hAnsi="Arial Narrow" w:cs="Arial"/>
          <w:b/>
          <w:sz w:val="24"/>
          <w:szCs w:val="24"/>
        </w:rPr>
        <w:t>El 96.1% de la población encuestada relaciona correctamente la palabra “género”, que hace alusión a las mujeres y los hombres; mientras que en el resto de ellos aún existe problema para la identificación del significado.</w:t>
      </w:r>
    </w:p>
    <w:p w:rsidR="006349A1" w:rsidRDefault="006349A1" w:rsidP="001F56EA">
      <w:pPr>
        <w:ind w:left="142" w:right="333"/>
        <w:jc w:val="center"/>
        <w:rPr>
          <w:b/>
        </w:rPr>
      </w:pPr>
    </w:p>
    <w:p w:rsidR="003B3FFC" w:rsidRDefault="003B3FFC" w:rsidP="001F56EA">
      <w:pPr>
        <w:ind w:left="142" w:right="333"/>
        <w:jc w:val="center"/>
        <w:rPr>
          <w:b/>
        </w:rPr>
      </w:pPr>
      <w:r w:rsidRPr="003B3FFC">
        <w:rPr>
          <w:b/>
          <w:noProof/>
          <w:lang w:eastAsia="es-MX"/>
        </w:rPr>
        <w:lastRenderedPageBreak/>
        <w:drawing>
          <wp:inline distT="0" distB="0" distL="0" distR="0">
            <wp:extent cx="5071464" cy="2115669"/>
            <wp:effectExtent l="0" t="0" r="0" b="0"/>
            <wp:docPr id="13" name="Imagen 13" descr="C:\Users\GALERIA\Downloads\Recuento de 5.- El Género es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ALERIA\Downloads\Recuento de 5.- El Género es_.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07187" cy="2130571"/>
                    </a:xfrm>
                    <a:prstGeom prst="rect">
                      <a:avLst/>
                    </a:prstGeom>
                    <a:noFill/>
                    <a:ln>
                      <a:noFill/>
                    </a:ln>
                  </pic:spPr>
                </pic:pic>
              </a:graphicData>
            </a:graphic>
          </wp:inline>
        </w:drawing>
      </w:r>
    </w:p>
    <w:p w:rsidR="00271EE4" w:rsidRDefault="00271EE4" w:rsidP="006349A1">
      <w:pPr>
        <w:spacing w:after="0" w:line="276" w:lineRule="auto"/>
        <w:jc w:val="both"/>
        <w:rPr>
          <w:rFonts w:ascii="Arial Narrow" w:hAnsi="Arial Narrow" w:cs="Arial"/>
          <w:sz w:val="24"/>
          <w:szCs w:val="24"/>
        </w:rPr>
      </w:pPr>
    </w:p>
    <w:p w:rsidR="00271EE4" w:rsidRDefault="00271EE4" w:rsidP="006349A1">
      <w:pPr>
        <w:spacing w:after="0" w:line="276" w:lineRule="auto"/>
        <w:jc w:val="both"/>
        <w:rPr>
          <w:rFonts w:ascii="Arial Narrow" w:hAnsi="Arial Narrow" w:cs="Arial"/>
          <w:sz w:val="24"/>
          <w:szCs w:val="24"/>
        </w:rPr>
      </w:pPr>
    </w:p>
    <w:p w:rsidR="006349A1" w:rsidRPr="00271EE4" w:rsidRDefault="00195D65" w:rsidP="006349A1">
      <w:pPr>
        <w:spacing w:after="0" w:line="276" w:lineRule="auto"/>
        <w:jc w:val="both"/>
        <w:rPr>
          <w:rFonts w:ascii="Arial Narrow" w:hAnsi="Arial Narrow" w:cs="Arial"/>
          <w:b/>
          <w:sz w:val="24"/>
          <w:szCs w:val="24"/>
        </w:rPr>
      </w:pPr>
      <w:r w:rsidRPr="00271EE4">
        <w:rPr>
          <w:rFonts w:ascii="Arial Narrow" w:hAnsi="Arial Narrow" w:cs="Arial"/>
          <w:b/>
          <w:sz w:val="24"/>
          <w:szCs w:val="24"/>
        </w:rPr>
        <w:t>Del total de la población encuestada el 73.6</w:t>
      </w:r>
      <w:r w:rsidR="006349A1" w:rsidRPr="00271EE4">
        <w:rPr>
          <w:rFonts w:ascii="Arial Narrow" w:hAnsi="Arial Narrow" w:cs="Arial"/>
          <w:b/>
          <w:sz w:val="24"/>
          <w:szCs w:val="24"/>
        </w:rPr>
        <w:t>% respondieron que el género son características fisioló</w:t>
      </w:r>
      <w:r w:rsidRPr="00271EE4">
        <w:rPr>
          <w:rFonts w:ascii="Arial Narrow" w:hAnsi="Arial Narrow" w:cs="Arial"/>
          <w:b/>
          <w:sz w:val="24"/>
          <w:szCs w:val="24"/>
        </w:rPr>
        <w:t>gicas de mujeres y hombres, el 6.9% sinónimo de sexo y el 15.9</w:t>
      </w:r>
      <w:r w:rsidR="006349A1" w:rsidRPr="00271EE4">
        <w:rPr>
          <w:rFonts w:ascii="Arial Narrow" w:hAnsi="Arial Narrow" w:cs="Arial"/>
          <w:b/>
          <w:sz w:val="24"/>
          <w:szCs w:val="24"/>
        </w:rPr>
        <w:t>% características socialmente asignadas a mujeres y ho</w:t>
      </w:r>
      <w:r w:rsidRPr="00271EE4">
        <w:rPr>
          <w:rFonts w:ascii="Arial Narrow" w:hAnsi="Arial Narrow" w:cs="Arial"/>
          <w:b/>
          <w:sz w:val="24"/>
          <w:szCs w:val="24"/>
        </w:rPr>
        <w:t>mbres, mientras que el 3.6</w:t>
      </w:r>
      <w:r w:rsidR="006349A1" w:rsidRPr="00271EE4">
        <w:rPr>
          <w:rFonts w:ascii="Arial Narrow" w:hAnsi="Arial Narrow" w:cs="Arial"/>
          <w:b/>
          <w:sz w:val="24"/>
          <w:szCs w:val="24"/>
        </w:rPr>
        <w:t>% lo asocia como concepto para referirnos a las mujeres.</w:t>
      </w:r>
    </w:p>
    <w:p w:rsidR="003B3FFC" w:rsidRDefault="003B3FFC" w:rsidP="001F56EA">
      <w:pPr>
        <w:ind w:left="142" w:right="333"/>
        <w:jc w:val="center"/>
        <w:rPr>
          <w:b/>
        </w:rPr>
      </w:pPr>
    </w:p>
    <w:p w:rsidR="003B3FFC" w:rsidRDefault="003B3FFC" w:rsidP="001F56EA">
      <w:pPr>
        <w:ind w:left="142" w:right="333"/>
        <w:jc w:val="center"/>
        <w:rPr>
          <w:b/>
        </w:rPr>
      </w:pPr>
      <w:r w:rsidRPr="003B3FFC">
        <w:rPr>
          <w:b/>
          <w:noProof/>
          <w:lang w:eastAsia="es-MX"/>
        </w:rPr>
        <w:drawing>
          <wp:inline distT="0" distB="0" distL="0" distR="0">
            <wp:extent cx="5124893" cy="2019935"/>
            <wp:effectExtent l="0" t="0" r="0" b="0"/>
            <wp:docPr id="31" name="Imagen 31" descr="C:\Users\GALERIA\Downloads\Recuento de 6.- ¿Considera que es necesario dar un trato diferente a mujeres y a hombres en algunas circunstancias_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ALERIA\Downloads\Recuento de 6.- ¿Considera que es necesario dar un trato diferente a mujeres y a hombres en algunas circunstancias_ .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8072" cy="2029071"/>
                    </a:xfrm>
                    <a:prstGeom prst="rect">
                      <a:avLst/>
                    </a:prstGeom>
                    <a:noFill/>
                    <a:ln>
                      <a:noFill/>
                    </a:ln>
                  </pic:spPr>
                </pic:pic>
              </a:graphicData>
            </a:graphic>
          </wp:inline>
        </w:drawing>
      </w:r>
    </w:p>
    <w:p w:rsidR="00FF2EA7" w:rsidRDefault="00FF2EA7" w:rsidP="008C1C8B">
      <w:pPr>
        <w:spacing w:after="0" w:line="276" w:lineRule="auto"/>
        <w:jc w:val="both"/>
        <w:rPr>
          <w:rFonts w:ascii="Arial Narrow" w:hAnsi="Arial Narrow" w:cs="Arial"/>
          <w:sz w:val="24"/>
          <w:szCs w:val="24"/>
        </w:rPr>
      </w:pPr>
    </w:p>
    <w:p w:rsidR="008C1C8B" w:rsidRDefault="008C1C8B" w:rsidP="00751DD8">
      <w:pPr>
        <w:spacing w:after="0" w:line="276" w:lineRule="auto"/>
        <w:jc w:val="both"/>
        <w:rPr>
          <w:rFonts w:ascii="Arial Narrow" w:hAnsi="Arial Narrow" w:cs="Arial"/>
          <w:sz w:val="24"/>
          <w:szCs w:val="24"/>
        </w:rPr>
      </w:pPr>
    </w:p>
    <w:p w:rsidR="00751DD8" w:rsidRPr="00271EE4" w:rsidRDefault="0090628C" w:rsidP="00751DD8">
      <w:pPr>
        <w:spacing w:after="0" w:line="276" w:lineRule="auto"/>
        <w:jc w:val="both"/>
        <w:rPr>
          <w:rFonts w:ascii="Arial Narrow" w:hAnsi="Arial Narrow" w:cs="Arial"/>
          <w:b/>
          <w:sz w:val="24"/>
          <w:szCs w:val="24"/>
        </w:rPr>
      </w:pPr>
      <w:r w:rsidRPr="00271EE4">
        <w:rPr>
          <w:rFonts w:ascii="Arial Narrow" w:hAnsi="Arial Narrow" w:cs="Arial"/>
          <w:b/>
          <w:sz w:val="24"/>
          <w:szCs w:val="24"/>
        </w:rPr>
        <w:t xml:space="preserve">Se aprecia que la forma de pensar en la población encuestada no se encuentra totalmente definido el conocimiento sobre mujeres y hombres ya que; un 36.8 % de la población contesto que “algunas veces” hay que darles un trato diferenciado entre mujeres y hombres, un 18.1 % respondió que sí, es necesario dar un trato diferente a ambos sexos, mientras que un 41.2 % nos comenta que no, es necesario y solo el 4.0% comenta que es necesario dar trato diferente. </w:t>
      </w:r>
    </w:p>
    <w:p w:rsidR="003B3FFC" w:rsidRPr="00271EE4" w:rsidRDefault="003B3FFC" w:rsidP="001F56EA">
      <w:pPr>
        <w:ind w:left="142" w:right="333"/>
        <w:jc w:val="center"/>
        <w:rPr>
          <w:b/>
        </w:rPr>
      </w:pPr>
    </w:p>
    <w:p w:rsidR="003B3FFC" w:rsidRDefault="003B3FFC" w:rsidP="001F56EA">
      <w:pPr>
        <w:tabs>
          <w:tab w:val="left" w:pos="3301"/>
        </w:tabs>
        <w:ind w:left="142" w:right="333"/>
        <w:jc w:val="center"/>
        <w:rPr>
          <w:b/>
        </w:rPr>
      </w:pPr>
      <w:r w:rsidRPr="003B3FFC">
        <w:rPr>
          <w:b/>
          <w:noProof/>
          <w:lang w:eastAsia="es-MX"/>
        </w:rPr>
        <w:lastRenderedPageBreak/>
        <w:drawing>
          <wp:inline distT="0" distB="0" distL="0" distR="0">
            <wp:extent cx="5124893" cy="1932305"/>
            <wp:effectExtent l="0" t="0" r="0" b="0"/>
            <wp:docPr id="32" name="Imagen 32" descr="C:\Users\GALERIA\Downloads\Recuento de 7.- ¿Ha trabajado temas de perspectiva de género con sus alumnas y alumnos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ALERIA\Downloads\Recuento de 7.- ¿Ha trabajado temas de perspectiva de género con sus alumnas y alumnos_.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2782" cy="1939050"/>
                    </a:xfrm>
                    <a:prstGeom prst="rect">
                      <a:avLst/>
                    </a:prstGeom>
                    <a:noFill/>
                    <a:ln>
                      <a:noFill/>
                    </a:ln>
                  </pic:spPr>
                </pic:pic>
              </a:graphicData>
            </a:graphic>
          </wp:inline>
        </w:drawing>
      </w:r>
    </w:p>
    <w:p w:rsidR="00271EE4" w:rsidRDefault="00271EE4" w:rsidP="00F70F54">
      <w:pPr>
        <w:ind w:left="142" w:right="333"/>
        <w:jc w:val="both"/>
        <w:rPr>
          <w:b/>
        </w:rPr>
      </w:pPr>
    </w:p>
    <w:p w:rsidR="003B3FFC" w:rsidRDefault="00F70F54" w:rsidP="00F70F54">
      <w:pPr>
        <w:ind w:left="142" w:right="333"/>
        <w:jc w:val="both"/>
        <w:rPr>
          <w:b/>
        </w:rPr>
      </w:pPr>
      <w:r>
        <w:rPr>
          <w:b/>
        </w:rPr>
        <w:t xml:space="preserve">El 83.5% el cual se considera más de tres cuartos de la población, alude que han trabajado en algún momento temas con perspectiva de género, sin </w:t>
      </w:r>
      <w:proofErr w:type="gramStart"/>
      <w:r>
        <w:rPr>
          <w:b/>
        </w:rPr>
        <w:t>embargo</w:t>
      </w:r>
      <w:proofErr w:type="gramEnd"/>
      <w:r>
        <w:rPr>
          <w:b/>
        </w:rPr>
        <w:t xml:space="preserve"> se rescata la importancia de la formación y capacitación de las personas que ofrecen este trabajo, considerando de gran importancia la participación de la UIIMH para ello, mientras que solo el 16%5 de los encuestados ofrecieron una negativa.</w:t>
      </w:r>
    </w:p>
    <w:p w:rsidR="003B3FFC" w:rsidRDefault="003B3FFC" w:rsidP="001F56EA">
      <w:pPr>
        <w:ind w:left="142" w:right="333"/>
        <w:jc w:val="center"/>
        <w:rPr>
          <w:b/>
        </w:rPr>
      </w:pPr>
    </w:p>
    <w:p w:rsidR="003B3FFC" w:rsidRDefault="00F70F54" w:rsidP="001F56EA">
      <w:pPr>
        <w:ind w:left="142" w:right="333"/>
        <w:jc w:val="center"/>
        <w:rPr>
          <w:b/>
        </w:rPr>
      </w:pPr>
      <w:r w:rsidRPr="003B3FFC">
        <w:rPr>
          <w:b/>
          <w:noProof/>
          <w:lang w:eastAsia="es-MX"/>
        </w:rPr>
        <w:drawing>
          <wp:anchor distT="0" distB="0" distL="114300" distR="114300" simplePos="0" relativeHeight="251661312" behindDoc="0" locked="0" layoutInCell="1" allowOverlap="1">
            <wp:simplePos x="0" y="0"/>
            <wp:positionH relativeFrom="column">
              <wp:posOffset>120015</wp:posOffset>
            </wp:positionH>
            <wp:positionV relativeFrom="paragraph">
              <wp:posOffset>328295</wp:posOffset>
            </wp:positionV>
            <wp:extent cx="5027782" cy="1892300"/>
            <wp:effectExtent l="0" t="0" r="1905" b="0"/>
            <wp:wrapTopAndBottom/>
            <wp:docPr id="33" name="Imagen 33" descr="C:\Users\GALERIA\Downloads\Recuento de 8.- Alude al conjunto de normas sociales y comportamentales generalmente percibidas como apropiadas para los hombres y las mujeres en un grupo o sistema social dado en función de la construcción soc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ALERIA\Downloads\Recuento de 8.- Alude al conjunto de normas sociales y comportamentales generalmente percibidas como apropiadas para los hombres y las mujeres en un grupo o sistema social dado en función de la construcción socia.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7782" cy="189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3FFC" w:rsidRDefault="003B3FFC" w:rsidP="001F56EA">
      <w:pPr>
        <w:ind w:left="142" w:right="333"/>
        <w:jc w:val="center"/>
        <w:rPr>
          <w:b/>
        </w:rPr>
      </w:pPr>
    </w:p>
    <w:p w:rsidR="003B3FFC" w:rsidRDefault="00E9716D" w:rsidP="00E9716D">
      <w:pPr>
        <w:ind w:left="142" w:right="333"/>
        <w:jc w:val="both"/>
        <w:rPr>
          <w:b/>
        </w:rPr>
      </w:pPr>
      <w:r>
        <w:rPr>
          <w:b/>
        </w:rPr>
        <w:t>El muestreo aplicado hace referencia en que el 32.7% identifican el concepto acertadamente, mientras que un 67.3 desconoce algo básico sobre perspectiva de género.</w:t>
      </w:r>
    </w:p>
    <w:p w:rsidR="00271EE4" w:rsidRDefault="00271EE4" w:rsidP="00E9716D">
      <w:pPr>
        <w:ind w:left="142" w:right="333"/>
        <w:jc w:val="both"/>
        <w:rPr>
          <w:b/>
        </w:rPr>
      </w:pPr>
    </w:p>
    <w:p w:rsidR="00271EE4" w:rsidRDefault="00271EE4" w:rsidP="00E9716D">
      <w:pPr>
        <w:ind w:left="142" w:right="333"/>
        <w:jc w:val="both"/>
        <w:rPr>
          <w:b/>
        </w:rPr>
      </w:pPr>
    </w:p>
    <w:p w:rsidR="00271EE4" w:rsidRDefault="00271EE4" w:rsidP="00E9716D">
      <w:pPr>
        <w:ind w:left="142" w:right="333"/>
        <w:jc w:val="both"/>
        <w:rPr>
          <w:b/>
        </w:rPr>
      </w:pPr>
    </w:p>
    <w:p w:rsidR="00271EE4" w:rsidRDefault="00271EE4" w:rsidP="00E9716D">
      <w:pPr>
        <w:ind w:left="142" w:right="333"/>
        <w:jc w:val="both"/>
        <w:rPr>
          <w:b/>
        </w:rPr>
      </w:pPr>
    </w:p>
    <w:p w:rsidR="00271EE4" w:rsidRDefault="00271EE4" w:rsidP="00271EE4">
      <w:pPr>
        <w:ind w:right="333"/>
        <w:jc w:val="both"/>
        <w:rPr>
          <w:b/>
        </w:rPr>
      </w:pPr>
    </w:p>
    <w:p w:rsidR="00271EE4" w:rsidRDefault="00271EE4" w:rsidP="00E9716D">
      <w:pPr>
        <w:ind w:left="142" w:right="333"/>
        <w:jc w:val="both"/>
        <w:rPr>
          <w:b/>
        </w:rPr>
      </w:pPr>
      <w:r w:rsidRPr="00FD6BB8">
        <w:rPr>
          <w:b/>
          <w:noProof/>
          <w:lang w:eastAsia="es-MX"/>
        </w:rPr>
        <w:lastRenderedPageBreak/>
        <w:drawing>
          <wp:anchor distT="0" distB="0" distL="114300" distR="114300" simplePos="0" relativeHeight="251662336" behindDoc="0" locked="0" layoutInCell="1" allowOverlap="1">
            <wp:simplePos x="0" y="0"/>
            <wp:positionH relativeFrom="column">
              <wp:posOffset>129540</wp:posOffset>
            </wp:positionH>
            <wp:positionV relativeFrom="paragraph">
              <wp:posOffset>308610</wp:posOffset>
            </wp:positionV>
            <wp:extent cx="5146040" cy="1699260"/>
            <wp:effectExtent l="0" t="0" r="0" b="0"/>
            <wp:wrapTopAndBottom/>
            <wp:docPr id="34" name="Imagen 34" descr="C:\Users\GALERIA\Downloads\Recuento de 9.-Son el conjunto de ideas preconcebidas utilizadas para explicar el comportamiento de hombres y mujeres, generadas en torno a la idea en cómo deben comportarse y los papeles que deben desempeñar en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ALERIA\Downloads\Recuento de 9.-Son el conjunto de ideas preconcebidas utilizadas para explicar el comportamiento de hombres y mujeres, generadas en torno a la idea en cómo deben comportarse y los papeles que deben desempeñar en .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6040" cy="1699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1EE4" w:rsidRDefault="00271EE4" w:rsidP="00E9716D">
      <w:pPr>
        <w:ind w:left="142" w:right="333"/>
        <w:jc w:val="both"/>
        <w:rPr>
          <w:b/>
        </w:rPr>
      </w:pPr>
    </w:p>
    <w:p w:rsidR="00271EE4" w:rsidRDefault="00271EE4" w:rsidP="00E9716D">
      <w:pPr>
        <w:ind w:left="142" w:right="333"/>
        <w:jc w:val="both"/>
        <w:rPr>
          <w:b/>
        </w:rPr>
      </w:pPr>
    </w:p>
    <w:p w:rsidR="00FD6BB8" w:rsidRDefault="00E9716D" w:rsidP="00E9716D">
      <w:pPr>
        <w:ind w:left="142" w:right="333"/>
        <w:jc w:val="both"/>
        <w:rPr>
          <w:b/>
        </w:rPr>
      </w:pPr>
      <w:r>
        <w:rPr>
          <w:b/>
        </w:rPr>
        <w:t xml:space="preserve">Solo el 46.7 de las personas respondieron acertadamente sobre el tema, mientras que el 53.3% conoce </w:t>
      </w:r>
      <w:r w:rsidR="00271EE4">
        <w:rPr>
          <w:b/>
        </w:rPr>
        <w:t>equivocadamente el</w:t>
      </w:r>
      <w:r>
        <w:rPr>
          <w:b/>
        </w:rPr>
        <w:t xml:space="preserve"> concepto. </w:t>
      </w:r>
    </w:p>
    <w:p w:rsidR="00A25597" w:rsidRDefault="00A25597" w:rsidP="00271EE4">
      <w:pPr>
        <w:ind w:right="333"/>
        <w:rPr>
          <w:b/>
        </w:rPr>
      </w:pPr>
    </w:p>
    <w:p w:rsidR="00271EE4" w:rsidRDefault="00271EE4" w:rsidP="00271EE4">
      <w:pPr>
        <w:ind w:right="333"/>
        <w:rPr>
          <w:b/>
        </w:rPr>
      </w:pPr>
    </w:p>
    <w:p w:rsidR="00271EE4" w:rsidRDefault="00271EE4" w:rsidP="00271EE4">
      <w:pPr>
        <w:ind w:right="333"/>
        <w:rPr>
          <w:b/>
        </w:rPr>
      </w:pPr>
    </w:p>
    <w:p w:rsidR="00D52FD1" w:rsidRDefault="00271EE4" w:rsidP="00A25597">
      <w:pPr>
        <w:ind w:left="142" w:right="333"/>
        <w:rPr>
          <w:b/>
        </w:rPr>
      </w:pPr>
      <w:r w:rsidRPr="00D52FD1">
        <w:rPr>
          <w:b/>
          <w:noProof/>
          <w:lang w:eastAsia="es-MX"/>
        </w:rPr>
        <w:drawing>
          <wp:anchor distT="0" distB="0" distL="114300" distR="114300" simplePos="0" relativeHeight="251663360" behindDoc="0" locked="0" layoutInCell="1" allowOverlap="1">
            <wp:simplePos x="0" y="0"/>
            <wp:positionH relativeFrom="column">
              <wp:posOffset>129540</wp:posOffset>
            </wp:positionH>
            <wp:positionV relativeFrom="paragraph">
              <wp:posOffset>619125</wp:posOffset>
            </wp:positionV>
            <wp:extent cx="5103495" cy="2018030"/>
            <wp:effectExtent l="0" t="0" r="1905" b="1270"/>
            <wp:wrapTopAndBottom/>
            <wp:docPr id="36" name="Imagen 36" descr="C:\Users\GALERIA\Downloads\Recuento de 10.- ¿Qué entiende por sexo_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ALERIA\Downloads\Recuento de 10.- ¿Qué entiende por sexo_ (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03495" cy="2018030"/>
                    </a:xfrm>
                    <a:prstGeom prst="rect">
                      <a:avLst/>
                    </a:prstGeom>
                    <a:noFill/>
                    <a:ln>
                      <a:noFill/>
                    </a:ln>
                  </pic:spPr>
                </pic:pic>
              </a:graphicData>
            </a:graphic>
            <wp14:sizeRelH relativeFrom="page">
              <wp14:pctWidth>0</wp14:pctWidth>
            </wp14:sizeRelH>
            <wp14:sizeRelV relativeFrom="page">
              <wp14:pctHeight>0</wp14:pctHeight>
            </wp14:sizeRelV>
          </wp:anchor>
        </w:drawing>
      </w:r>
      <w:r w:rsidR="00A25597">
        <w:rPr>
          <w:b/>
        </w:rPr>
        <w:t>El 78.3% de la población la cual es mayoría tienen la conceptualización sobre el termino sexo y solo 21.7% lo desconoce.</w:t>
      </w:r>
    </w:p>
    <w:p w:rsidR="00A25597" w:rsidRDefault="00A25597" w:rsidP="00A25597">
      <w:pPr>
        <w:ind w:left="142" w:right="333"/>
        <w:rPr>
          <w:b/>
        </w:rPr>
      </w:pPr>
    </w:p>
    <w:p w:rsidR="00A25597" w:rsidRDefault="00A25597" w:rsidP="00A25597">
      <w:pPr>
        <w:ind w:left="142" w:right="333"/>
        <w:rPr>
          <w:b/>
        </w:rPr>
      </w:pPr>
    </w:p>
    <w:p w:rsidR="006C46F5" w:rsidRDefault="006C46F5" w:rsidP="00A25597">
      <w:pPr>
        <w:ind w:left="142" w:right="333"/>
        <w:rPr>
          <w:b/>
        </w:rPr>
      </w:pPr>
    </w:p>
    <w:p w:rsidR="006C46F5" w:rsidRDefault="006C46F5" w:rsidP="00A25597">
      <w:pPr>
        <w:ind w:left="142" w:right="333"/>
        <w:rPr>
          <w:b/>
        </w:rPr>
      </w:pPr>
    </w:p>
    <w:p w:rsidR="006C46F5" w:rsidRDefault="006C46F5" w:rsidP="00A25597">
      <w:pPr>
        <w:ind w:left="142" w:right="333"/>
        <w:rPr>
          <w:b/>
        </w:rPr>
      </w:pPr>
    </w:p>
    <w:p w:rsidR="00A25597" w:rsidRDefault="009479E6" w:rsidP="00A25597">
      <w:pPr>
        <w:ind w:left="142" w:right="333"/>
        <w:rPr>
          <w:b/>
        </w:rPr>
      </w:pPr>
      <w:r>
        <w:rPr>
          <w:b/>
        </w:rPr>
        <w:lastRenderedPageBreak/>
        <w:t xml:space="preserve">El 89.6% de las personas </w:t>
      </w:r>
      <w:r w:rsidR="00CD43DB">
        <w:rPr>
          <w:b/>
        </w:rPr>
        <w:t>encuestadas identifican</w:t>
      </w:r>
      <w:r>
        <w:rPr>
          <w:b/>
        </w:rPr>
        <w:t xml:space="preserve"> que es la igualdad de género, mientras que solo el </w:t>
      </w:r>
      <w:r w:rsidR="00CD43DB">
        <w:rPr>
          <w:b/>
        </w:rPr>
        <w:t>10.4% no tienen claro el concepto.</w:t>
      </w:r>
    </w:p>
    <w:p w:rsidR="00271EE4" w:rsidRDefault="00271EE4">
      <w:pPr>
        <w:rPr>
          <w:b/>
        </w:rPr>
      </w:pPr>
    </w:p>
    <w:p w:rsidR="00A25597" w:rsidRDefault="00271EE4" w:rsidP="00A25597">
      <w:pPr>
        <w:ind w:left="142" w:right="333"/>
        <w:rPr>
          <w:b/>
        </w:rPr>
      </w:pPr>
      <w:r w:rsidRPr="00D52FD1">
        <w:rPr>
          <w:b/>
          <w:noProof/>
          <w:lang w:eastAsia="es-MX"/>
        </w:rPr>
        <w:drawing>
          <wp:anchor distT="0" distB="0" distL="114300" distR="114300" simplePos="0" relativeHeight="251664384" behindDoc="0" locked="0" layoutInCell="1" allowOverlap="1">
            <wp:simplePos x="0" y="0"/>
            <wp:positionH relativeFrom="column">
              <wp:posOffset>225425</wp:posOffset>
            </wp:positionH>
            <wp:positionV relativeFrom="paragraph">
              <wp:posOffset>0</wp:posOffset>
            </wp:positionV>
            <wp:extent cx="5050155" cy="2000885"/>
            <wp:effectExtent l="0" t="0" r="0" b="0"/>
            <wp:wrapTopAndBottom/>
            <wp:docPr id="37" name="Imagen 37" descr="C:\Users\GALERIA\Downloads\Recuento de 11.- ¿Qué entiende por igualdad de género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ALERIA\Downloads\Recuento de 11.- ¿Qué entiende por igualdad de género_.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50155" cy="2000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2FD1" w:rsidRDefault="00D52FD1" w:rsidP="001F56EA">
      <w:pPr>
        <w:ind w:left="142" w:right="333"/>
        <w:jc w:val="center"/>
        <w:rPr>
          <w:b/>
        </w:rPr>
      </w:pPr>
    </w:p>
    <w:p w:rsidR="006C46F5" w:rsidRDefault="006C46F5" w:rsidP="006C46F5">
      <w:pPr>
        <w:ind w:right="333"/>
        <w:rPr>
          <w:b/>
        </w:rPr>
      </w:pPr>
    </w:p>
    <w:p w:rsidR="00D52FD1" w:rsidRDefault="006C46F5" w:rsidP="001F56EA">
      <w:pPr>
        <w:ind w:left="142" w:right="333"/>
        <w:jc w:val="center"/>
        <w:rPr>
          <w:b/>
        </w:rPr>
      </w:pPr>
      <w:r w:rsidRPr="00D52FD1">
        <w:rPr>
          <w:b/>
          <w:noProof/>
          <w:lang w:eastAsia="es-MX"/>
        </w:rPr>
        <w:drawing>
          <wp:anchor distT="0" distB="0" distL="114300" distR="114300" simplePos="0" relativeHeight="251667456" behindDoc="0" locked="0" layoutInCell="1" allowOverlap="1">
            <wp:simplePos x="0" y="0"/>
            <wp:positionH relativeFrom="column">
              <wp:posOffset>245745</wp:posOffset>
            </wp:positionH>
            <wp:positionV relativeFrom="paragraph">
              <wp:posOffset>184150</wp:posOffset>
            </wp:positionV>
            <wp:extent cx="5029200" cy="1802765"/>
            <wp:effectExtent l="0" t="0" r="0" b="6985"/>
            <wp:wrapTopAndBottom/>
            <wp:docPr id="38" name="Imagen 38" descr="C:\Users\GALERIA\Downloads\Recuento de 12.- ¿En su salón de clases distribuye las tareas para mujeres y hombres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ALERIA\Downloads\Recuento de 12.- ¿En su salón de clases distribuye las tareas para mujeres y hombres_.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1802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46F5" w:rsidRDefault="006C46F5" w:rsidP="00CD43DB">
      <w:pPr>
        <w:ind w:left="142" w:right="333"/>
        <w:jc w:val="both"/>
        <w:rPr>
          <w:b/>
        </w:rPr>
      </w:pPr>
    </w:p>
    <w:p w:rsidR="006C46F5" w:rsidRDefault="006C46F5" w:rsidP="00CD43DB">
      <w:pPr>
        <w:ind w:left="142" w:right="333"/>
        <w:jc w:val="both"/>
        <w:rPr>
          <w:b/>
        </w:rPr>
      </w:pPr>
    </w:p>
    <w:p w:rsidR="00CD43DB" w:rsidRDefault="00CD43DB" w:rsidP="00CD43DB">
      <w:pPr>
        <w:ind w:left="142" w:right="333"/>
        <w:jc w:val="both"/>
        <w:rPr>
          <w:b/>
        </w:rPr>
      </w:pPr>
      <w:r>
        <w:rPr>
          <w:b/>
        </w:rPr>
        <w:t xml:space="preserve">Desafortunadamente el 49.8% de los docentes no llevan </w:t>
      </w:r>
      <w:r w:rsidR="00AD22A5">
        <w:rPr>
          <w:b/>
        </w:rPr>
        <w:t xml:space="preserve">distribuyen </w:t>
      </w:r>
      <w:r>
        <w:rPr>
          <w:b/>
        </w:rPr>
        <w:t>tareas educativas</w:t>
      </w:r>
      <w:r w:rsidR="00AD22A5">
        <w:rPr>
          <w:b/>
        </w:rPr>
        <w:t>, lo cual nos indican que en menos de la mitad de la población estudiantil se abren brechas de desigualdad.</w:t>
      </w:r>
    </w:p>
    <w:p w:rsidR="006C46F5" w:rsidRDefault="006C46F5">
      <w:r>
        <w:br w:type="page"/>
      </w:r>
    </w:p>
    <w:p w:rsidR="006C46F5" w:rsidRPr="006C46F5" w:rsidRDefault="006C46F5" w:rsidP="006C46F5">
      <w:r w:rsidRPr="00D52FD1">
        <w:rPr>
          <w:b/>
          <w:noProof/>
          <w:lang w:eastAsia="es-MX"/>
        </w:rPr>
        <w:lastRenderedPageBreak/>
        <w:drawing>
          <wp:anchor distT="0" distB="0" distL="114300" distR="114300" simplePos="0" relativeHeight="251665408" behindDoc="1" locked="0" layoutInCell="1" allowOverlap="1">
            <wp:simplePos x="0" y="0"/>
            <wp:positionH relativeFrom="column">
              <wp:posOffset>234315</wp:posOffset>
            </wp:positionH>
            <wp:positionV relativeFrom="paragraph">
              <wp:posOffset>327025</wp:posOffset>
            </wp:positionV>
            <wp:extent cx="5027930" cy="2114550"/>
            <wp:effectExtent l="0" t="0" r="1270" b="0"/>
            <wp:wrapNone/>
            <wp:docPr id="39" name="Imagen 39" descr="C:\Users\GALERIA\Downloads\Recuento de 13.- ¿Visibiliza en su práctica docente el papel de las mujeres en sucesos Históricos, Estatales, Nacionales e Internacionales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ALERIA\Downloads\Recuento de 13.- ¿Visibiliza en su práctica docente el papel de las mujeres en sucesos Históricos, Estatales, Nacionales e Internacionales_.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7930" cy="2114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46F5" w:rsidRPr="006C46F5" w:rsidRDefault="006C46F5" w:rsidP="006C46F5"/>
    <w:p w:rsidR="006C46F5" w:rsidRPr="006C46F5" w:rsidRDefault="006C46F5" w:rsidP="006C46F5"/>
    <w:p w:rsidR="006C46F5" w:rsidRPr="006C46F5" w:rsidRDefault="006C46F5" w:rsidP="006C46F5"/>
    <w:p w:rsidR="006C46F5" w:rsidRPr="006C46F5" w:rsidRDefault="006C46F5" w:rsidP="006C46F5"/>
    <w:p w:rsidR="006C46F5" w:rsidRPr="006C46F5" w:rsidRDefault="006C46F5" w:rsidP="006C46F5"/>
    <w:p w:rsidR="006C46F5" w:rsidRDefault="006C46F5"/>
    <w:p w:rsidR="006C46F5" w:rsidRDefault="006C46F5" w:rsidP="006C46F5">
      <w:pPr>
        <w:tabs>
          <w:tab w:val="left" w:pos="4830"/>
        </w:tabs>
        <w:jc w:val="both"/>
      </w:pPr>
      <w:r>
        <w:tab/>
      </w:r>
    </w:p>
    <w:p w:rsidR="006C46F5" w:rsidRDefault="006C46F5" w:rsidP="006C46F5">
      <w:pPr>
        <w:tabs>
          <w:tab w:val="left" w:pos="4830"/>
        </w:tabs>
        <w:jc w:val="both"/>
      </w:pPr>
    </w:p>
    <w:p w:rsidR="006C46F5" w:rsidRDefault="006C46F5" w:rsidP="006C46F5">
      <w:pPr>
        <w:tabs>
          <w:tab w:val="left" w:pos="4830"/>
        </w:tabs>
        <w:jc w:val="both"/>
      </w:pPr>
    </w:p>
    <w:p w:rsidR="00063344" w:rsidRDefault="00063344" w:rsidP="00063344">
      <w:pPr>
        <w:tabs>
          <w:tab w:val="left" w:pos="4830"/>
        </w:tabs>
        <w:jc w:val="both"/>
      </w:pPr>
      <w:r w:rsidRPr="00D52FD1">
        <w:rPr>
          <w:b/>
          <w:noProof/>
          <w:lang w:eastAsia="es-MX"/>
        </w:rPr>
        <w:drawing>
          <wp:anchor distT="0" distB="0" distL="114300" distR="114300" simplePos="0" relativeHeight="251669504" behindDoc="0" locked="0" layoutInCell="1" allowOverlap="1" wp14:anchorId="36192344" wp14:editId="7D6AC2AA">
            <wp:simplePos x="0" y="0"/>
            <wp:positionH relativeFrom="column">
              <wp:posOffset>234315</wp:posOffset>
            </wp:positionH>
            <wp:positionV relativeFrom="paragraph">
              <wp:posOffset>1118870</wp:posOffset>
            </wp:positionV>
            <wp:extent cx="5029200" cy="2381250"/>
            <wp:effectExtent l="0" t="0" r="0" b="0"/>
            <wp:wrapNone/>
            <wp:docPr id="40" name="Imagen 40" descr="C:\Users\GALERIA\Downloads\Recuento de 14.- ¿Ha recibido alguna plática, conferencia, curso o taller en Perspectiva de Género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ALERIA\Downloads\Recuento de 14.- ¿Ha recibido alguna plática, conferencia, curso o taller en Perspectiva de Género_.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6C46F5">
        <w:t>El 53.5% comenta que visibiliza en su práctica educativa como docente los sucesos históricos</w:t>
      </w:r>
      <w:r>
        <w:t xml:space="preserve"> de </w:t>
      </w:r>
      <w:r w:rsidR="006C46F5">
        <w:t>la</w:t>
      </w:r>
      <w:r>
        <w:t>s</w:t>
      </w:r>
      <w:r w:rsidR="006C46F5">
        <w:t xml:space="preserve"> mujeres</w:t>
      </w:r>
      <w:r>
        <w:t>, mientras que el 46.5% en algunas ocasiones si lo han efectuado.</w:t>
      </w:r>
    </w:p>
    <w:p w:rsidR="00063344" w:rsidRPr="00063344" w:rsidRDefault="00063344" w:rsidP="00063344"/>
    <w:p w:rsidR="00063344" w:rsidRPr="00063344" w:rsidRDefault="00063344" w:rsidP="00063344"/>
    <w:p w:rsidR="00063344" w:rsidRPr="00063344" w:rsidRDefault="00063344" w:rsidP="00063344"/>
    <w:p w:rsidR="00063344" w:rsidRPr="00063344" w:rsidRDefault="00063344" w:rsidP="00063344"/>
    <w:p w:rsidR="00063344" w:rsidRPr="00063344" w:rsidRDefault="00063344" w:rsidP="00063344"/>
    <w:p w:rsidR="00063344" w:rsidRPr="00063344" w:rsidRDefault="00063344" w:rsidP="00063344"/>
    <w:p w:rsidR="00063344" w:rsidRPr="00063344" w:rsidRDefault="00063344" w:rsidP="00063344"/>
    <w:p w:rsidR="00063344" w:rsidRPr="00063344" w:rsidRDefault="00063344" w:rsidP="00063344"/>
    <w:p w:rsidR="00063344" w:rsidRPr="00063344" w:rsidRDefault="00063344" w:rsidP="00063344"/>
    <w:p w:rsidR="00063344" w:rsidRPr="00063344" w:rsidRDefault="00063344" w:rsidP="00063344"/>
    <w:p w:rsidR="00063344" w:rsidRPr="00063344" w:rsidRDefault="00063344" w:rsidP="00063344"/>
    <w:p w:rsidR="00063344" w:rsidRDefault="00063344" w:rsidP="00063344">
      <w:pPr>
        <w:tabs>
          <w:tab w:val="left" w:pos="4830"/>
        </w:tabs>
        <w:jc w:val="both"/>
      </w:pPr>
    </w:p>
    <w:p w:rsidR="00063344" w:rsidRDefault="00063344" w:rsidP="00063344">
      <w:pPr>
        <w:tabs>
          <w:tab w:val="left" w:pos="4830"/>
        </w:tabs>
        <w:jc w:val="both"/>
      </w:pPr>
      <w:r>
        <w:t>Se puede observar que en este reactivo el 60% de los docentes encuestados, han recibido alguna orientación y/o capacitación sobre perspectiva de género, y solo el 39.6 %carecen de esas informaciones, por lo que UIIIMH, continuará en contacto con ellos.</w:t>
      </w:r>
    </w:p>
    <w:p w:rsidR="00063344" w:rsidRDefault="00063344" w:rsidP="00063344">
      <w:pPr>
        <w:tabs>
          <w:tab w:val="left" w:pos="4830"/>
        </w:tabs>
        <w:jc w:val="both"/>
      </w:pPr>
    </w:p>
    <w:p w:rsidR="006C46F5" w:rsidRDefault="006C46F5" w:rsidP="00063344">
      <w:pPr>
        <w:tabs>
          <w:tab w:val="left" w:pos="4830"/>
        </w:tabs>
        <w:jc w:val="both"/>
      </w:pPr>
      <w:r w:rsidRPr="00063344">
        <w:br w:type="page"/>
      </w:r>
      <w:r>
        <w:lastRenderedPageBreak/>
        <w:t xml:space="preserve"> </w:t>
      </w:r>
    </w:p>
    <w:p w:rsidR="00271EE4" w:rsidRPr="00CD43DB" w:rsidRDefault="00271EE4" w:rsidP="00CD43DB"/>
    <w:p w:rsidR="00CD43DB" w:rsidRDefault="00CD43DB" w:rsidP="00CD43DB">
      <w:pPr>
        <w:tabs>
          <w:tab w:val="left" w:pos="3060"/>
        </w:tabs>
      </w:pPr>
      <w:r>
        <w:tab/>
      </w:r>
      <w:r w:rsidR="00063344" w:rsidRPr="00F32758">
        <w:rPr>
          <w:b/>
          <w:noProof/>
          <w:lang w:eastAsia="es-MX"/>
        </w:rPr>
        <w:drawing>
          <wp:inline distT="0" distB="0" distL="0" distR="0" wp14:anchorId="1B06363D" wp14:editId="585B781B">
            <wp:extent cx="5199572" cy="2428875"/>
            <wp:effectExtent l="0" t="0" r="1270" b="0"/>
            <wp:docPr id="41" name="Imagen 41" descr="C:\Users\GALERIA\Downloads\Recuento de 15.- En su escuela se han definido protocolos de atención para identificar situaciones de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ALERIA\Downloads\Recuento de 15.- En su escuela se han definido protocolos de atención para identificar situaciones de_.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31794" cy="2443927"/>
                    </a:xfrm>
                    <a:prstGeom prst="rect">
                      <a:avLst/>
                    </a:prstGeom>
                    <a:noFill/>
                    <a:ln>
                      <a:noFill/>
                    </a:ln>
                  </pic:spPr>
                </pic:pic>
              </a:graphicData>
            </a:graphic>
          </wp:inline>
        </w:drawing>
      </w:r>
    </w:p>
    <w:p w:rsidR="00CD43DB" w:rsidRPr="00CD43DB" w:rsidRDefault="00CD43DB" w:rsidP="00CD43DB">
      <w:pPr>
        <w:tabs>
          <w:tab w:val="left" w:pos="3060"/>
        </w:tabs>
      </w:pPr>
    </w:p>
    <w:p w:rsidR="00CD43DB" w:rsidRPr="00CD43DB" w:rsidRDefault="00063344" w:rsidP="00CD43DB">
      <w:r>
        <w:t>La mayoría de los encuestados cuentan con un protocolo de violencia escolar, mientras que solo un 3.1% no cuentan con ninguno de ellos.</w:t>
      </w:r>
    </w:p>
    <w:p w:rsidR="00CD43DB" w:rsidRPr="00CD43DB" w:rsidRDefault="00CD43DB" w:rsidP="00CD43DB"/>
    <w:p w:rsidR="00CD43DB" w:rsidRPr="00CD43DB" w:rsidRDefault="00242712" w:rsidP="00CD43DB">
      <w:r w:rsidRPr="00F32758">
        <w:rPr>
          <w:b/>
          <w:noProof/>
          <w:lang w:eastAsia="es-MX"/>
        </w:rPr>
        <w:drawing>
          <wp:anchor distT="0" distB="0" distL="114300" distR="114300" simplePos="0" relativeHeight="251670528" behindDoc="1" locked="0" layoutInCell="1" allowOverlap="1">
            <wp:simplePos x="0" y="0"/>
            <wp:positionH relativeFrom="column">
              <wp:posOffset>-10795</wp:posOffset>
            </wp:positionH>
            <wp:positionV relativeFrom="paragraph">
              <wp:posOffset>101600</wp:posOffset>
            </wp:positionV>
            <wp:extent cx="5199380" cy="2051685"/>
            <wp:effectExtent l="0" t="0" r="1270" b="5715"/>
            <wp:wrapNone/>
            <wp:docPr id="42" name="Imagen 42" descr="C:\Users\GALERIA\Downloads\Recuento de 16.- En mi área de trabajo se utiliza y promueve un lenguaje no sexista en la comunicación interna (trípticos, boletines informativos, et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ALERIA\Downloads\Recuento de 16.- En mi área de trabajo se utiliza y promueve un lenguaje no sexista en la comunicación interna (trípticos, boletines informativos, etc.).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99380" cy="2051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43DB" w:rsidRPr="00CD43DB" w:rsidRDefault="00CD43DB" w:rsidP="00CD43DB"/>
    <w:p w:rsidR="00D52FD1" w:rsidRPr="00CD43DB" w:rsidRDefault="00D52FD1" w:rsidP="00CD43DB"/>
    <w:p w:rsidR="00D52FD1" w:rsidRDefault="00D52FD1" w:rsidP="001F56EA">
      <w:pPr>
        <w:ind w:left="142" w:right="333"/>
        <w:jc w:val="center"/>
        <w:rPr>
          <w:b/>
        </w:rPr>
      </w:pPr>
    </w:p>
    <w:p w:rsidR="00D52FD1" w:rsidRDefault="00D52FD1" w:rsidP="001F56EA">
      <w:pPr>
        <w:ind w:left="142" w:right="333"/>
        <w:jc w:val="center"/>
        <w:rPr>
          <w:b/>
        </w:rPr>
      </w:pPr>
    </w:p>
    <w:p w:rsidR="00697633" w:rsidRDefault="00697633">
      <w:pPr>
        <w:rPr>
          <w:b/>
        </w:rPr>
      </w:pPr>
    </w:p>
    <w:p w:rsidR="00697633" w:rsidRPr="00697633" w:rsidRDefault="00697633" w:rsidP="00697633"/>
    <w:p w:rsidR="00697633" w:rsidRDefault="00697633"/>
    <w:p w:rsidR="00697633" w:rsidRDefault="00697633" w:rsidP="00697633">
      <w:pPr>
        <w:tabs>
          <w:tab w:val="left" w:pos="0"/>
        </w:tabs>
        <w:jc w:val="both"/>
      </w:pPr>
      <w:r>
        <w:t xml:space="preserve">Se aprecia que solo el 52.7% utiliza el lenguaje no sexista dentro de su ámbito laboral, por lo que se deduce el desconocimiento de su aplicación. </w:t>
      </w:r>
    </w:p>
    <w:p w:rsidR="00F32758" w:rsidRDefault="00242712" w:rsidP="003905E8">
      <w:pPr>
        <w:jc w:val="both"/>
        <w:rPr>
          <w:b/>
        </w:rPr>
      </w:pPr>
      <w:r w:rsidRPr="00697633">
        <w:br w:type="page"/>
      </w:r>
      <w:r w:rsidRPr="00F32758">
        <w:rPr>
          <w:b/>
          <w:noProof/>
          <w:lang w:eastAsia="es-MX"/>
        </w:rPr>
        <w:lastRenderedPageBreak/>
        <w:drawing>
          <wp:anchor distT="0" distB="0" distL="114300" distR="114300" simplePos="0" relativeHeight="251671552" behindDoc="1" locked="0" layoutInCell="1" allowOverlap="1">
            <wp:simplePos x="0" y="0"/>
            <wp:positionH relativeFrom="column">
              <wp:posOffset>72390</wp:posOffset>
            </wp:positionH>
            <wp:positionV relativeFrom="paragraph">
              <wp:posOffset>3175</wp:posOffset>
            </wp:positionV>
            <wp:extent cx="5219700" cy="2495550"/>
            <wp:effectExtent l="0" t="0" r="0" b="0"/>
            <wp:wrapTight wrapText="bothSides">
              <wp:wrapPolygon edited="0">
                <wp:start x="0" y="0"/>
                <wp:lineTo x="0" y="21435"/>
                <wp:lineTo x="21521" y="21435"/>
                <wp:lineTo x="21521" y="0"/>
                <wp:lineTo x="0" y="0"/>
              </wp:wrapPolygon>
            </wp:wrapTight>
            <wp:docPr id="43" name="Imagen 43" descr="C:\Users\GALERIA\Downloads\Recuento de 17.- En los documentos oficiales que se emiten en mi área de trabajo se utiliza y promueve un lenguaje e imágenes que toman en cuenta las necesidades de hombres y muje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GALERIA\Downloads\Recuento de 17.- En los documentos oficiales que se emiten en mi área de trabajo se utiliza y promueve un lenguaje e imágenes que toman en cuenta las necesidades de hombres y mujeres.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19700"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3905E8">
        <w:rPr>
          <w:b/>
        </w:rPr>
        <w:t>El 32.7% de la población promueve constantemente el uso de imágenes y lenguaje incluyente en los documentos oficiales, el 48.0% solo algunas veces lo aplican, el 9.5% rara veces y solo la minoría del 9.8% nunca lo aplica, lo que deduce que ha tenido impacto en su caso las actividades que se han desarrollado por parte de la UIIIMH.</w:t>
      </w:r>
    </w:p>
    <w:p w:rsidR="00F32758" w:rsidRDefault="00F32758" w:rsidP="001F56EA">
      <w:pPr>
        <w:ind w:left="142" w:right="333"/>
        <w:jc w:val="center"/>
        <w:rPr>
          <w:b/>
        </w:rPr>
      </w:pPr>
    </w:p>
    <w:p w:rsidR="00D52FD1" w:rsidRDefault="00D52FD1" w:rsidP="001F56EA">
      <w:pPr>
        <w:ind w:left="142" w:right="333"/>
        <w:jc w:val="center"/>
        <w:rPr>
          <w:b/>
        </w:rPr>
      </w:pPr>
    </w:p>
    <w:p w:rsidR="00F32758" w:rsidRDefault="00F32758" w:rsidP="001F56EA">
      <w:pPr>
        <w:ind w:left="142" w:right="333"/>
        <w:jc w:val="center"/>
        <w:rPr>
          <w:b/>
        </w:rPr>
      </w:pPr>
      <w:r w:rsidRPr="00F32758">
        <w:rPr>
          <w:b/>
          <w:noProof/>
          <w:lang w:eastAsia="es-MX"/>
        </w:rPr>
        <w:drawing>
          <wp:inline distT="0" distB="0" distL="0" distR="0">
            <wp:extent cx="5238750" cy="2543175"/>
            <wp:effectExtent l="0" t="0" r="0" b="9525"/>
            <wp:docPr id="45" name="Imagen 45" descr="C:\Users\GALERIA\Downloads\Recuento de 18.- Marque con una X la respuesta que considere apropiada.  ¿ Con que frecuencia escucha en la escuela emitir mensajes como_ [Todas las mujeres son muy complicad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GALERIA\Downloads\Recuento de 18.- Marque con una X la respuesta que considere apropiada.  ¿ Con que frecuencia escucha en la escuela emitir mensajes como_ [Todas las mujeres son muy complicadas].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63605" cy="2555241"/>
                    </a:xfrm>
                    <a:prstGeom prst="rect">
                      <a:avLst/>
                    </a:prstGeom>
                    <a:noFill/>
                    <a:ln>
                      <a:noFill/>
                    </a:ln>
                  </pic:spPr>
                </pic:pic>
              </a:graphicData>
            </a:graphic>
          </wp:inline>
        </w:drawing>
      </w:r>
    </w:p>
    <w:p w:rsidR="00F32758" w:rsidRDefault="009F0488" w:rsidP="009F0488">
      <w:pPr>
        <w:ind w:left="142" w:right="333"/>
        <w:jc w:val="both"/>
        <w:rPr>
          <w:b/>
        </w:rPr>
      </w:pPr>
      <w:r>
        <w:rPr>
          <w:b/>
        </w:rPr>
        <w:t>Más del 50% de las personas encuestadas comentaron que es muy frecuente escuchar frases sexistas en la escuela, por lo que se consolida la idea de que los hombres tienen más valor presencial que las mujeres.</w:t>
      </w:r>
    </w:p>
    <w:p w:rsidR="00A0038F" w:rsidRDefault="00A0038F" w:rsidP="001F56EA">
      <w:pPr>
        <w:ind w:left="142" w:right="333"/>
        <w:jc w:val="center"/>
        <w:rPr>
          <w:b/>
        </w:rPr>
      </w:pPr>
    </w:p>
    <w:p w:rsidR="00F32758" w:rsidRDefault="00F32758" w:rsidP="001F56EA">
      <w:pPr>
        <w:ind w:left="142" w:right="333"/>
        <w:jc w:val="center"/>
        <w:rPr>
          <w:b/>
        </w:rPr>
      </w:pPr>
    </w:p>
    <w:p w:rsidR="00F32758" w:rsidRDefault="00F32758" w:rsidP="001F56EA">
      <w:pPr>
        <w:ind w:left="142" w:right="333"/>
        <w:jc w:val="center"/>
        <w:rPr>
          <w:b/>
        </w:rPr>
      </w:pPr>
    </w:p>
    <w:p w:rsidR="00A0038F" w:rsidRDefault="00A0038F" w:rsidP="001F56EA">
      <w:pPr>
        <w:ind w:left="142" w:right="333"/>
        <w:jc w:val="center"/>
        <w:rPr>
          <w:b/>
        </w:rPr>
      </w:pPr>
    </w:p>
    <w:p w:rsidR="00A0038F" w:rsidRDefault="00A5692C" w:rsidP="001F56EA">
      <w:pPr>
        <w:ind w:left="142" w:right="333"/>
        <w:jc w:val="center"/>
        <w:rPr>
          <w:b/>
        </w:rPr>
      </w:pPr>
      <w:r w:rsidRPr="00122054">
        <w:rPr>
          <w:rFonts w:ascii="Arial Narrow" w:hAnsi="Arial Narrow" w:cs="Arial"/>
          <w:noProof/>
          <w:color w:val="C45911" w:themeColor="accent2" w:themeShade="BF"/>
          <w:sz w:val="24"/>
          <w:szCs w:val="24"/>
          <w:shd w:val="clear" w:color="auto" w:fill="FFFFFF"/>
          <w:lang w:eastAsia="es-MX"/>
        </w:rPr>
        <w:drawing>
          <wp:anchor distT="0" distB="0" distL="114300" distR="114300" simplePos="0" relativeHeight="251674624" behindDoc="0" locked="0" layoutInCell="1" allowOverlap="1" wp14:anchorId="36991933" wp14:editId="2A688A01">
            <wp:simplePos x="0" y="0"/>
            <wp:positionH relativeFrom="column">
              <wp:posOffset>-3810</wp:posOffset>
            </wp:positionH>
            <wp:positionV relativeFrom="paragraph">
              <wp:posOffset>289560</wp:posOffset>
            </wp:positionV>
            <wp:extent cx="5257800" cy="2095500"/>
            <wp:effectExtent l="0" t="0" r="0" b="0"/>
            <wp:wrapSquare wrapText="bothSides"/>
            <wp:docPr id="80" name="Imagen 4">
              <a:extLst xmlns:a="http://schemas.openxmlformats.org/drawingml/2006/main">
                <a:ext uri="{FF2B5EF4-FFF2-40B4-BE49-F238E27FC236}">
                  <a16:creationId xmlns:a16="http://schemas.microsoft.com/office/drawing/2014/main" id="{C2681F1A-68BB-470F-9C3F-DBACA843BB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C2681F1A-68BB-470F-9C3F-DBACA843BB2D}"/>
                        </a:ext>
                      </a:extLst>
                    </pic:cNvPr>
                    <pic:cNvPicPr>
                      <a:picLocks noChangeAspect="1"/>
                    </pic:cNvPicPr>
                  </pic:nvPicPr>
                  <pic:blipFill rotWithShape="1">
                    <a:blip r:embed="rId27">
                      <a:extLst>
                        <a:ext uri="{28A0092B-C50C-407E-A947-70E740481C1C}">
                          <a14:useLocalDpi xmlns:a14="http://schemas.microsoft.com/office/drawing/2010/main" val="0"/>
                        </a:ext>
                      </a:extLst>
                    </a:blip>
                    <a:srcRect l="22718" t="40575" r="23152" b="12638"/>
                    <a:stretch/>
                  </pic:blipFill>
                  <pic:spPr>
                    <a:xfrm>
                      <a:off x="0" y="0"/>
                      <a:ext cx="5257800" cy="2095500"/>
                    </a:xfrm>
                    <a:prstGeom prst="rect">
                      <a:avLst/>
                    </a:prstGeom>
                  </pic:spPr>
                </pic:pic>
              </a:graphicData>
            </a:graphic>
            <wp14:sizeRelH relativeFrom="page">
              <wp14:pctWidth>0</wp14:pctWidth>
            </wp14:sizeRelH>
            <wp14:sizeRelV relativeFrom="page">
              <wp14:pctHeight>0</wp14:pctHeight>
            </wp14:sizeRelV>
          </wp:anchor>
        </w:drawing>
      </w:r>
    </w:p>
    <w:p w:rsidR="00A0038F" w:rsidRDefault="00A5692C" w:rsidP="00A5692C">
      <w:pPr>
        <w:ind w:left="142" w:right="333"/>
        <w:jc w:val="both"/>
        <w:rPr>
          <w:b/>
        </w:rPr>
      </w:pPr>
      <w:r>
        <w:rPr>
          <w:b/>
        </w:rPr>
        <w:t>En esta representación muestra el tipo de maltrato, burlas y falta de respeto que se origina en el ámbito escolar, por lo que es de suma importancia dar seguimiento y atención en tiempo y forma.</w:t>
      </w:r>
    </w:p>
    <w:p w:rsidR="00132E17" w:rsidRDefault="00132E17" w:rsidP="001F56EA">
      <w:pPr>
        <w:ind w:left="142" w:right="333"/>
        <w:jc w:val="center"/>
        <w:rPr>
          <w:b/>
        </w:rPr>
      </w:pPr>
    </w:p>
    <w:p w:rsidR="00132E17" w:rsidRDefault="00132E17" w:rsidP="0002280E">
      <w:pPr>
        <w:ind w:right="333"/>
        <w:rPr>
          <w:b/>
        </w:rPr>
      </w:pPr>
    </w:p>
    <w:p w:rsidR="00132E17" w:rsidRPr="005175C5" w:rsidRDefault="00A5692C" w:rsidP="00A5692C">
      <w:pPr>
        <w:ind w:left="142" w:right="333"/>
        <w:jc w:val="both"/>
        <w:rPr>
          <w:b/>
        </w:rPr>
      </w:pPr>
      <w:r w:rsidRPr="005175C5">
        <w:rPr>
          <w:rFonts w:ascii="Arial Narrow" w:hAnsi="Arial Narrow" w:cs="Arial"/>
          <w:b/>
          <w:sz w:val="24"/>
          <w:szCs w:val="24"/>
        </w:rPr>
        <w:t>Podemos observar que las personas encuestadas indican que existe un alto indicie en lo que se refiere a la participación igualitaria entre ambos sexos y evidenciando el alto grado de violencia verbal, lo que se aprecia en la gráfica es que nunca existen actos de violencia física, sin embargo, todo tipo de violencia va en conjunto con los tipos y modalidades de la misma.</w:t>
      </w:r>
    </w:p>
    <w:p w:rsidR="00132E17" w:rsidRDefault="00132E17" w:rsidP="001F56EA">
      <w:pPr>
        <w:ind w:left="142" w:right="333"/>
        <w:jc w:val="center"/>
        <w:rPr>
          <w:b/>
        </w:rPr>
      </w:pPr>
    </w:p>
    <w:p w:rsidR="00132E17" w:rsidRDefault="00132E17" w:rsidP="001F56EA">
      <w:pPr>
        <w:ind w:left="142" w:right="333"/>
        <w:jc w:val="center"/>
        <w:rPr>
          <w:b/>
        </w:rPr>
      </w:pPr>
    </w:p>
    <w:p w:rsidR="00F15191" w:rsidRPr="0002280E" w:rsidRDefault="009379FE" w:rsidP="0002280E">
      <w:pPr>
        <w:ind w:left="142" w:right="333"/>
        <w:jc w:val="center"/>
        <w:rPr>
          <w:b/>
        </w:rPr>
      </w:pPr>
      <w:r w:rsidRPr="009379FE">
        <w:rPr>
          <w:b/>
          <w:noProof/>
          <w:lang w:eastAsia="es-MX"/>
        </w:rPr>
        <w:drawing>
          <wp:inline distT="0" distB="0" distL="0" distR="0">
            <wp:extent cx="5210175" cy="2533650"/>
            <wp:effectExtent l="0" t="0" r="9525" b="0"/>
            <wp:docPr id="53" name="Imagen 53" descr="C:\Users\GALERIA\Downloads\Recuento de 20.- Lea las siguientes afirmaciones y coloque en el paréntesis una F si es falsa y una V si es verdade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GALERIA\Downloads\Recuento de 20.- Lea las siguientes afirmaciones y coloque en el paréntesis una F si es falsa y una V si es verdadera.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25386" cy="2541047"/>
                    </a:xfrm>
                    <a:prstGeom prst="rect">
                      <a:avLst/>
                    </a:prstGeom>
                    <a:noFill/>
                    <a:ln>
                      <a:noFill/>
                    </a:ln>
                  </pic:spPr>
                </pic:pic>
              </a:graphicData>
            </a:graphic>
          </wp:inline>
        </w:drawing>
      </w:r>
    </w:p>
    <w:p w:rsidR="00F15191" w:rsidRDefault="00F15191" w:rsidP="001F56EA">
      <w:pPr>
        <w:ind w:left="142" w:right="333"/>
        <w:jc w:val="center"/>
        <w:rPr>
          <w:b/>
          <w:sz w:val="28"/>
          <w:szCs w:val="28"/>
        </w:rPr>
      </w:pPr>
    </w:p>
    <w:p w:rsidR="00F15191" w:rsidRPr="00D94DF4" w:rsidRDefault="00F15191" w:rsidP="00417E94">
      <w:pPr>
        <w:ind w:left="142" w:right="333"/>
        <w:rPr>
          <w:b/>
          <w:color w:val="7030A0"/>
          <w:sz w:val="28"/>
          <w:szCs w:val="28"/>
        </w:rPr>
      </w:pPr>
      <w:r w:rsidRPr="00D94DF4">
        <w:rPr>
          <w:b/>
          <w:color w:val="7030A0"/>
          <w:sz w:val="28"/>
          <w:szCs w:val="28"/>
        </w:rPr>
        <w:t>Programa Perspectiva de Género en la Escuela (Docentes)</w:t>
      </w:r>
    </w:p>
    <w:p w:rsidR="00F15191" w:rsidRDefault="00F15191" w:rsidP="001F56EA">
      <w:pPr>
        <w:ind w:left="142" w:right="333"/>
        <w:jc w:val="center"/>
        <w:rPr>
          <w:b/>
          <w:sz w:val="28"/>
          <w:szCs w:val="28"/>
        </w:rPr>
      </w:pPr>
    </w:p>
    <w:p w:rsidR="00F15191" w:rsidRDefault="00F15191" w:rsidP="001F56EA">
      <w:pPr>
        <w:ind w:left="142" w:right="333"/>
        <w:jc w:val="center"/>
        <w:rPr>
          <w:b/>
          <w:sz w:val="28"/>
          <w:szCs w:val="28"/>
        </w:rPr>
      </w:pPr>
      <w:r w:rsidRPr="00F15191">
        <w:rPr>
          <w:b/>
          <w:noProof/>
          <w:sz w:val="28"/>
          <w:szCs w:val="28"/>
          <w:lang w:eastAsia="es-MX"/>
        </w:rPr>
        <w:drawing>
          <wp:inline distT="0" distB="0" distL="0" distR="0">
            <wp:extent cx="5200650" cy="2362200"/>
            <wp:effectExtent l="0" t="0" r="0" b="0"/>
            <wp:docPr id="35" name="Imagen 35" descr="C:\Users\GALERIA\Downloads\Recuento de 1.- ¿Conoce el taller y manual de formación en Perspectiva de Género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LERIA\Downloads\Recuento de 1.- ¿Conoce el taller y manual de formación en Perspectiva de Género_.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14978" cy="2368708"/>
                    </a:xfrm>
                    <a:prstGeom prst="rect">
                      <a:avLst/>
                    </a:prstGeom>
                    <a:noFill/>
                    <a:ln>
                      <a:noFill/>
                    </a:ln>
                  </pic:spPr>
                </pic:pic>
              </a:graphicData>
            </a:graphic>
          </wp:inline>
        </w:drawing>
      </w:r>
    </w:p>
    <w:p w:rsidR="00F15191" w:rsidRDefault="00F15191" w:rsidP="001F56EA">
      <w:pPr>
        <w:ind w:left="142" w:right="333"/>
        <w:jc w:val="center"/>
        <w:rPr>
          <w:b/>
          <w:sz w:val="28"/>
          <w:szCs w:val="28"/>
        </w:rPr>
      </w:pPr>
    </w:p>
    <w:p w:rsidR="0002280E" w:rsidRDefault="0002280E" w:rsidP="005175C5">
      <w:pPr>
        <w:tabs>
          <w:tab w:val="left" w:pos="8222"/>
        </w:tabs>
        <w:ind w:left="142" w:right="283"/>
        <w:jc w:val="both"/>
        <w:rPr>
          <w:b/>
        </w:rPr>
      </w:pPr>
      <w:r>
        <w:rPr>
          <w:b/>
        </w:rPr>
        <w:t>En este ítem podemos observar que más del 50% de los encuestados conocen el taller y el manual que la UIIIMH ha trabajado, mientas que el resto manifiesta desconocerlo</w:t>
      </w:r>
    </w:p>
    <w:p w:rsidR="00FB1506" w:rsidRPr="0002280E" w:rsidRDefault="002C356E" w:rsidP="005175C5">
      <w:pPr>
        <w:tabs>
          <w:tab w:val="left" w:pos="8222"/>
        </w:tabs>
        <w:ind w:left="142" w:right="283"/>
        <w:jc w:val="both"/>
        <w:rPr>
          <w:b/>
        </w:rPr>
      </w:pPr>
      <w:r w:rsidRPr="002C356E">
        <w:rPr>
          <w:b/>
          <w:noProof/>
          <w:lang w:eastAsia="es-MX"/>
        </w:rPr>
        <w:drawing>
          <wp:inline distT="0" distB="0" distL="0" distR="0">
            <wp:extent cx="5267325" cy="2371499"/>
            <wp:effectExtent l="0" t="0" r="0" b="0"/>
            <wp:docPr id="82" name="Imagen 82" descr="C:\Users\GALERIA\Downloads\Recuento de 2.- El taller de formación en Perspectiva de Género lo conoció a través ..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LERIA\Downloads\Recuento de 2.- El taller de formación en Perspectiva de Género lo conoció a través .. (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81760" cy="2377998"/>
                    </a:xfrm>
                    <a:prstGeom prst="rect">
                      <a:avLst/>
                    </a:prstGeom>
                    <a:noFill/>
                    <a:ln>
                      <a:noFill/>
                    </a:ln>
                  </pic:spPr>
                </pic:pic>
              </a:graphicData>
            </a:graphic>
          </wp:inline>
        </w:drawing>
      </w:r>
    </w:p>
    <w:p w:rsidR="005175C5" w:rsidRDefault="005175C5" w:rsidP="001F56EA">
      <w:pPr>
        <w:ind w:left="142" w:right="333"/>
        <w:jc w:val="center"/>
        <w:rPr>
          <w:b/>
        </w:rPr>
      </w:pPr>
    </w:p>
    <w:p w:rsidR="00FB1506" w:rsidRDefault="00FB1506" w:rsidP="001F56EA">
      <w:pPr>
        <w:ind w:left="142" w:right="333"/>
        <w:jc w:val="center"/>
        <w:rPr>
          <w:b/>
        </w:rPr>
      </w:pPr>
    </w:p>
    <w:p w:rsidR="002C356E" w:rsidRPr="002A5968" w:rsidRDefault="005175C5" w:rsidP="002A5968">
      <w:pPr>
        <w:ind w:left="142" w:right="333"/>
        <w:jc w:val="both"/>
        <w:rPr>
          <w:b/>
        </w:rPr>
      </w:pPr>
      <w:r w:rsidRPr="005175C5">
        <w:rPr>
          <w:b/>
        </w:rPr>
        <w:t xml:space="preserve">Del total de los docentes que se le aplico </w:t>
      </w:r>
      <w:r>
        <w:rPr>
          <w:b/>
        </w:rPr>
        <w:t xml:space="preserve">el instrumento de investigación, solo </w:t>
      </w:r>
      <w:r w:rsidR="00B53677">
        <w:rPr>
          <w:b/>
        </w:rPr>
        <w:t xml:space="preserve">el 14.9% conoció el taller a través del manual de perspectiva de género, </w:t>
      </w:r>
      <w:r w:rsidR="002A5968">
        <w:rPr>
          <w:b/>
        </w:rPr>
        <w:t>el 44.7% por medio del director del plantel y/o Consejo Técnico, mientras que el 40.3% dicen no conocerlo.</w:t>
      </w:r>
    </w:p>
    <w:p w:rsidR="002C356E" w:rsidRDefault="002C356E" w:rsidP="001F56EA">
      <w:pPr>
        <w:ind w:left="142" w:right="333"/>
        <w:jc w:val="center"/>
        <w:rPr>
          <w:b/>
          <w:sz w:val="28"/>
          <w:szCs w:val="28"/>
        </w:rPr>
      </w:pPr>
    </w:p>
    <w:p w:rsidR="002C356E" w:rsidRDefault="002C356E" w:rsidP="00B53677">
      <w:pPr>
        <w:ind w:left="142" w:right="333"/>
        <w:jc w:val="right"/>
        <w:rPr>
          <w:b/>
          <w:sz w:val="28"/>
          <w:szCs w:val="28"/>
        </w:rPr>
      </w:pPr>
      <w:r w:rsidRPr="002C356E">
        <w:rPr>
          <w:b/>
          <w:noProof/>
          <w:sz w:val="28"/>
          <w:szCs w:val="28"/>
          <w:lang w:eastAsia="es-MX"/>
        </w:rPr>
        <w:drawing>
          <wp:inline distT="0" distB="0" distL="0" distR="0">
            <wp:extent cx="5267325" cy="2285782"/>
            <wp:effectExtent l="0" t="0" r="0" b="635"/>
            <wp:docPr id="83" name="Imagen 83" descr="C:\Users\GALERIA\Downloads\Recuento de 3.- ¿Cree usted importante trabajar los temas que se manejan en el taller de Perspectiva de Género con las y los alumnos en el aula_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LERIA\Downloads\Recuento de 3.- ¿Cree usted importante trabajar los temas que se manejan en el taller de Perspectiva de Género con las y los alumnos en el aula_ (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85079" cy="2293486"/>
                    </a:xfrm>
                    <a:prstGeom prst="rect">
                      <a:avLst/>
                    </a:prstGeom>
                    <a:noFill/>
                    <a:ln>
                      <a:noFill/>
                    </a:ln>
                  </pic:spPr>
                </pic:pic>
              </a:graphicData>
            </a:graphic>
          </wp:inline>
        </w:drawing>
      </w:r>
    </w:p>
    <w:p w:rsidR="002C356E" w:rsidRPr="002A5968" w:rsidRDefault="002A5968" w:rsidP="002A5968">
      <w:pPr>
        <w:ind w:left="142" w:right="333"/>
        <w:jc w:val="both"/>
        <w:rPr>
          <w:b/>
        </w:rPr>
      </w:pPr>
      <w:r>
        <w:rPr>
          <w:b/>
        </w:rPr>
        <w:t xml:space="preserve">El 97.0 de los docentes </w:t>
      </w:r>
      <w:proofErr w:type="gramStart"/>
      <w:r>
        <w:rPr>
          <w:b/>
        </w:rPr>
        <w:t>encuestados  aseguran</w:t>
      </w:r>
      <w:proofErr w:type="gramEnd"/>
      <w:r>
        <w:rPr>
          <w:b/>
        </w:rPr>
        <w:t xml:space="preserve"> que el trabajar con los temas que se manejan el  taller de perspectiva de género coadyuvan al mejor trato familiar, escolar y social.</w:t>
      </w:r>
    </w:p>
    <w:p w:rsidR="002A5968" w:rsidRDefault="002A5968" w:rsidP="001F56EA">
      <w:pPr>
        <w:ind w:left="142" w:right="333"/>
        <w:jc w:val="center"/>
        <w:rPr>
          <w:b/>
          <w:sz w:val="28"/>
          <w:szCs w:val="28"/>
        </w:rPr>
      </w:pPr>
    </w:p>
    <w:p w:rsidR="002A5968" w:rsidRDefault="002A5968" w:rsidP="001F56EA">
      <w:pPr>
        <w:ind w:left="142" w:right="333"/>
        <w:jc w:val="center"/>
        <w:rPr>
          <w:b/>
          <w:sz w:val="28"/>
          <w:szCs w:val="28"/>
        </w:rPr>
      </w:pPr>
    </w:p>
    <w:p w:rsidR="002C356E" w:rsidRDefault="00936754" w:rsidP="00B53677">
      <w:pPr>
        <w:ind w:left="142" w:right="333"/>
        <w:jc w:val="right"/>
        <w:rPr>
          <w:b/>
          <w:sz w:val="28"/>
          <w:szCs w:val="28"/>
        </w:rPr>
      </w:pPr>
      <w:r w:rsidRPr="00936754">
        <w:rPr>
          <w:b/>
          <w:noProof/>
          <w:sz w:val="28"/>
          <w:szCs w:val="28"/>
          <w:lang w:eastAsia="es-MX"/>
        </w:rPr>
        <w:drawing>
          <wp:inline distT="0" distB="0" distL="0" distR="0">
            <wp:extent cx="5267325" cy="2575315"/>
            <wp:effectExtent l="0" t="0" r="0" b="0"/>
            <wp:docPr id="84" name="Imagen 84" descr="C:\Users\GALERIA\Downloads\Recuento de 4.- ¿Al impartir su clase hace uso del lenguaje no sexista e incluyente_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LERIA\Downloads\Recuento de 4.- ¿Al impartir su clase hace uso del lenguaje no sexista e incluyente_ (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83892" cy="2583415"/>
                    </a:xfrm>
                    <a:prstGeom prst="rect">
                      <a:avLst/>
                    </a:prstGeom>
                    <a:noFill/>
                    <a:ln>
                      <a:noFill/>
                    </a:ln>
                  </pic:spPr>
                </pic:pic>
              </a:graphicData>
            </a:graphic>
          </wp:inline>
        </w:drawing>
      </w:r>
    </w:p>
    <w:p w:rsidR="002C356E" w:rsidRPr="002A5968" w:rsidRDefault="002A5968" w:rsidP="002A5968">
      <w:pPr>
        <w:ind w:left="142" w:right="333"/>
        <w:jc w:val="both"/>
        <w:rPr>
          <w:b/>
        </w:rPr>
      </w:pPr>
      <w:r w:rsidRPr="002A5968">
        <w:rPr>
          <w:b/>
        </w:rPr>
        <w:t>Solo el 9.8% del total de la población encuestada, no utiliza el lenguaje incluyente, mientras que 90.2% consideran que es un medio de comunicación y expresión para la comunidad educativa.</w:t>
      </w:r>
    </w:p>
    <w:p w:rsidR="00732EDB" w:rsidRDefault="00732EDB" w:rsidP="001F56EA">
      <w:pPr>
        <w:ind w:left="142" w:right="333"/>
        <w:jc w:val="center"/>
        <w:rPr>
          <w:b/>
          <w:sz w:val="28"/>
          <w:szCs w:val="28"/>
        </w:rPr>
      </w:pPr>
      <w:r w:rsidRPr="00732EDB">
        <w:rPr>
          <w:b/>
          <w:noProof/>
          <w:sz w:val="28"/>
          <w:szCs w:val="28"/>
          <w:lang w:eastAsia="es-MX"/>
        </w:rPr>
        <w:lastRenderedPageBreak/>
        <w:drawing>
          <wp:inline distT="0" distB="0" distL="0" distR="0">
            <wp:extent cx="5266632" cy="2533650"/>
            <wp:effectExtent l="0" t="0" r="0" b="0"/>
            <wp:docPr id="85" name="Imagen 85" descr="C:\Users\GALERIA\Downloads\Recuento de 5.- ¿En el contexto escolar las y los alumnos manifiestan signos de violencia de género_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ALERIA\Downloads\Recuento de 5.- ¿En el contexto escolar las y los alumnos manifiestan signos de violencia de género_ (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86913" cy="2543407"/>
                    </a:xfrm>
                    <a:prstGeom prst="rect">
                      <a:avLst/>
                    </a:prstGeom>
                    <a:noFill/>
                    <a:ln>
                      <a:noFill/>
                    </a:ln>
                  </pic:spPr>
                </pic:pic>
              </a:graphicData>
            </a:graphic>
          </wp:inline>
        </w:drawing>
      </w:r>
    </w:p>
    <w:p w:rsidR="00732EDB" w:rsidRPr="00093400" w:rsidRDefault="00093400" w:rsidP="00093400">
      <w:pPr>
        <w:ind w:left="142" w:right="333"/>
        <w:jc w:val="both"/>
        <w:rPr>
          <w:b/>
        </w:rPr>
      </w:pPr>
      <w:r w:rsidRPr="00093400">
        <w:rPr>
          <w:b/>
        </w:rPr>
        <w:t>El 37.6% de los participantes indican que se han presentado la violencia de género, derivado de diferentes formas, física, sexual, psicológica, amenazas etc.</w:t>
      </w:r>
    </w:p>
    <w:p w:rsidR="00093400" w:rsidRDefault="00093400" w:rsidP="001F56EA">
      <w:pPr>
        <w:ind w:left="142" w:right="333"/>
        <w:jc w:val="center"/>
        <w:rPr>
          <w:b/>
          <w:sz w:val="28"/>
          <w:szCs w:val="28"/>
        </w:rPr>
      </w:pPr>
    </w:p>
    <w:p w:rsidR="00732EDB" w:rsidRDefault="00732EDB" w:rsidP="001F56EA">
      <w:pPr>
        <w:ind w:left="142" w:right="333"/>
        <w:jc w:val="center"/>
        <w:rPr>
          <w:b/>
          <w:sz w:val="28"/>
          <w:szCs w:val="28"/>
        </w:rPr>
      </w:pPr>
      <w:r w:rsidRPr="00732EDB">
        <w:rPr>
          <w:b/>
          <w:noProof/>
          <w:sz w:val="28"/>
          <w:szCs w:val="28"/>
          <w:lang w:eastAsia="es-MX"/>
        </w:rPr>
        <w:drawing>
          <wp:inline distT="0" distB="0" distL="0" distR="0">
            <wp:extent cx="5342747" cy="2400300"/>
            <wp:effectExtent l="0" t="0" r="0" b="0"/>
            <wp:docPr id="86" name="Imagen 86" descr="C:\Users\GALERIA\Downloads\Recuento de 6.- ¿Considera que las actividades del manual _Implementación de la Perspectiva de Género en la Escuela_ apoye a fortalecer su proceso de enseñanza con las y los alumnos_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ALERIA\Downloads\Recuento de 6.- ¿Considera que las actividades del manual _Implementación de la Perspectiva de Género en la Escuela_ apoye a fortalecer su proceso de enseñanza con las y los alumnos_ (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64918" cy="2410261"/>
                    </a:xfrm>
                    <a:prstGeom prst="rect">
                      <a:avLst/>
                    </a:prstGeom>
                    <a:noFill/>
                    <a:ln>
                      <a:noFill/>
                    </a:ln>
                  </pic:spPr>
                </pic:pic>
              </a:graphicData>
            </a:graphic>
          </wp:inline>
        </w:drawing>
      </w:r>
    </w:p>
    <w:p w:rsidR="005175C5" w:rsidRDefault="005175C5" w:rsidP="005175C5">
      <w:pPr>
        <w:ind w:right="333"/>
        <w:jc w:val="both"/>
        <w:rPr>
          <w:b/>
        </w:rPr>
      </w:pPr>
    </w:p>
    <w:p w:rsidR="00093400" w:rsidRDefault="00093400" w:rsidP="005175C5">
      <w:pPr>
        <w:ind w:right="333"/>
        <w:jc w:val="both"/>
        <w:rPr>
          <w:b/>
        </w:rPr>
      </w:pPr>
      <w:r>
        <w:rPr>
          <w:b/>
        </w:rPr>
        <w:t>El 82.4</w:t>
      </w:r>
      <w:proofErr w:type="gramStart"/>
      <w:r>
        <w:rPr>
          <w:b/>
        </w:rPr>
        <w:t>%  del</w:t>
      </w:r>
      <w:proofErr w:type="gramEnd"/>
      <w:r>
        <w:rPr>
          <w:b/>
        </w:rPr>
        <w:t xml:space="preserve"> personal docente consideran que las actividades que contiene el manual de la Implementación de la Perspectiva de género en la Escuela  disminuye la violencia que se ejerce en contra de las mujeres y de la misma sociedad, contrario lo que antepone e</w:t>
      </w:r>
      <w:r w:rsidR="009F7F72">
        <w:rPr>
          <w:b/>
        </w:rPr>
        <w:t>l 17.6% restante.</w:t>
      </w:r>
    </w:p>
    <w:p w:rsidR="00732EDB" w:rsidRDefault="00732EDB" w:rsidP="005175C5">
      <w:pPr>
        <w:ind w:right="333"/>
        <w:jc w:val="both"/>
        <w:rPr>
          <w:b/>
        </w:rPr>
      </w:pPr>
    </w:p>
    <w:p w:rsidR="00732EDB" w:rsidRDefault="00732EDB" w:rsidP="005175C5">
      <w:pPr>
        <w:ind w:right="333"/>
        <w:jc w:val="both"/>
        <w:rPr>
          <w:b/>
        </w:rPr>
      </w:pPr>
    </w:p>
    <w:p w:rsidR="00732EDB" w:rsidRDefault="00732EDB" w:rsidP="005175C5">
      <w:pPr>
        <w:ind w:right="333"/>
        <w:jc w:val="both"/>
        <w:rPr>
          <w:b/>
        </w:rPr>
      </w:pPr>
    </w:p>
    <w:p w:rsidR="00732EDB" w:rsidRDefault="00732EDB" w:rsidP="005175C5">
      <w:pPr>
        <w:ind w:right="333"/>
        <w:jc w:val="both"/>
        <w:rPr>
          <w:b/>
        </w:rPr>
      </w:pPr>
    </w:p>
    <w:p w:rsidR="00732EDB" w:rsidRDefault="00732EDB" w:rsidP="005175C5">
      <w:pPr>
        <w:ind w:right="333"/>
        <w:jc w:val="both"/>
        <w:rPr>
          <w:b/>
        </w:rPr>
      </w:pPr>
      <w:r w:rsidRPr="00732EDB">
        <w:rPr>
          <w:b/>
          <w:noProof/>
          <w:lang w:eastAsia="es-MX"/>
        </w:rPr>
        <w:drawing>
          <wp:inline distT="0" distB="0" distL="0" distR="0">
            <wp:extent cx="5305425" cy="2409595"/>
            <wp:effectExtent l="0" t="0" r="0" b="0"/>
            <wp:docPr id="87" name="Imagen 87" descr="C:\Users\GALERIA\Downloads\Recuento de 7.- La capacitación que ha recibido de los temas de Perspectiva de Género ha sido_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ALERIA\Downloads\Recuento de 7.- La capacitación que ha recibido de los temas de Perspectiva de Género ha sido_ (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17698" cy="2415169"/>
                    </a:xfrm>
                    <a:prstGeom prst="rect">
                      <a:avLst/>
                    </a:prstGeom>
                    <a:noFill/>
                    <a:ln>
                      <a:noFill/>
                    </a:ln>
                  </pic:spPr>
                </pic:pic>
              </a:graphicData>
            </a:graphic>
          </wp:inline>
        </w:drawing>
      </w:r>
    </w:p>
    <w:p w:rsidR="00732EDB" w:rsidRPr="009F7F72" w:rsidRDefault="009F7F72" w:rsidP="009F7F72">
      <w:pPr>
        <w:ind w:left="142" w:right="333"/>
        <w:jc w:val="both"/>
        <w:rPr>
          <w:b/>
        </w:rPr>
      </w:pPr>
      <w:r>
        <w:rPr>
          <w:b/>
        </w:rPr>
        <w:t>Desafortunadamente la información en este ítem expresa que la capacitación por diversas áreas, sobre temas de género ha sido regular con un 37.6</w:t>
      </w:r>
      <w:proofErr w:type="gramStart"/>
      <w:r>
        <w:rPr>
          <w:b/>
        </w:rPr>
        <w:t>%  mientras</w:t>
      </w:r>
      <w:proofErr w:type="gramEnd"/>
      <w:r>
        <w:rPr>
          <w:b/>
        </w:rPr>
        <w:t xml:space="preserve"> que un sector equivalente a 17.1 % manifiesta que se a dado de forma deficiente .</w:t>
      </w:r>
    </w:p>
    <w:p w:rsidR="00A123C9" w:rsidRDefault="00A123C9" w:rsidP="001F56EA">
      <w:pPr>
        <w:ind w:left="142" w:right="333"/>
        <w:jc w:val="center"/>
        <w:rPr>
          <w:b/>
          <w:sz w:val="28"/>
          <w:szCs w:val="28"/>
        </w:rPr>
      </w:pPr>
    </w:p>
    <w:p w:rsidR="00A123C9" w:rsidRDefault="00732EDB" w:rsidP="001F56EA">
      <w:pPr>
        <w:ind w:left="142" w:right="333"/>
        <w:jc w:val="center"/>
        <w:rPr>
          <w:b/>
          <w:sz w:val="28"/>
          <w:szCs w:val="28"/>
        </w:rPr>
      </w:pPr>
      <w:r w:rsidRPr="00732EDB">
        <w:rPr>
          <w:b/>
          <w:noProof/>
          <w:sz w:val="28"/>
          <w:szCs w:val="28"/>
          <w:lang w:eastAsia="es-MX"/>
        </w:rPr>
        <w:drawing>
          <wp:inline distT="0" distB="0" distL="0" distR="0">
            <wp:extent cx="5267325" cy="2628649"/>
            <wp:effectExtent l="0" t="0" r="0" b="635"/>
            <wp:docPr id="90" name="Imagen 90" descr="C:\Users\GALERIA\Downloads\Recuento de 8.- ¿Conoce el protocolo para la prevención, atención y sanción del hostigamiento sexual y acoso sexual_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ALERIA\Downloads\Recuento de 8.- ¿Conoce el protocolo para la prevención, atención y sanción del hostigamiento sexual y acoso sexual_ (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7955" cy="2633954"/>
                    </a:xfrm>
                    <a:prstGeom prst="rect">
                      <a:avLst/>
                    </a:prstGeom>
                    <a:noFill/>
                    <a:ln>
                      <a:noFill/>
                    </a:ln>
                  </pic:spPr>
                </pic:pic>
              </a:graphicData>
            </a:graphic>
          </wp:inline>
        </w:drawing>
      </w:r>
    </w:p>
    <w:p w:rsidR="00A123C9" w:rsidRDefault="00A123C9" w:rsidP="001F56EA">
      <w:pPr>
        <w:ind w:left="142" w:right="333"/>
        <w:jc w:val="center"/>
        <w:rPr>
          <w:b/>
          <w:sz w:val="28"/>
          <w:szCs w:val="28"/>
        </w:rPr>
      </w:pPr>
    </w:p>
    <w:p w:rsidR="00A123C9" w:rsidRPr="009F7F72" w:rsidRDefault="009F7F72" w:rsidP="009F7F72">
      <w:pPr>
        <w:ind w:left="142" w:right="333"/>
        <w:jc w:val="both"/>
        <w:rPr>
          <w:b/>
          <w:sz w:val="28"/>
          <w:szCs w:val="28"/>
        </w:rPr>
      </w:pPr>
      <w:r w:rsidRPr="009F7F72">
        <w:rPr>
          <w:b/>
        </w:rPr>
        <w:t>Está claro que más del 70% de la población carece de conocimientos sobre la normatividad que impulsa</w:t>
      </w:r>
      <w:r>
        <w:rPr>
          <w:b/>
        </w:rPr>
        <w:t xml:space="preserve"> los elementos teóricos- conceptuales de forma conjunta con los mecanismos prácticos para la atención en cuanto a la prevención, atención y sanción del hostigamiento y acoso sexual.</w:t>
      </w:r>
      <w:r w:rsidRPr="009F7F72">
        <w:rPr>
          <w:b/>
          <w:sz w:val="28"/>
          <w:szCs w:val="28"/>
        </w:rPr>
        <w:t xml:space="preserve"> </w:t>
      </w:r>
    </w:p>
    <w:p w:rsidR="00A123C9" w:rsidRPr="009F7F72" w:rsidRDefault="00A123C9" w:rsidP="009F7F72">
      <w:pPr>
        <w:ind w:left="142" w:right="333"/>
        <w:jc w:val="both"/>
        <w:rPr>
          <w:b/>
          <w:sz w:val="28"/>
          <w:szCs w:val="28"/>
        </w:rPr>
      </w:pPr>
    </w:p>
    <w:p w:rsidR="00A123C9" w:rsidRDefault="00A123C9" w:rsidP="001F56EA">
      <w:pPr>
        <w:ind w:left="142" w:right="333"/>
        <w:jc w:val="center"/>
        <w:rPr>
          <w:b/>
          <w:sz w:val="28"/>
          <w:szCs w:val="28"/>
        </w:rPr>
      </w:pPr>
    </w:p>
    <w:p w:rsidR="00A123C9" w:rsidRDefault="00A123C9" w:rsidP="00B53677">
      <w:pPr>
        <w:ind w:right="333"/>
        <w:rPr>
          <w:b/>
          <w:sz w:val="28"/>
          <w:szCs w:val="28"/>
        </w:rPr>
      </w:pPr>
    </w:p>
    <w:p w:rsidR="0089285B" w:rsidRDefault="00B53677" w:rsidP="001F56EA">
      <w:pPr>
        <w:ind w:left="142" w:right="333"/>
        <w:jc w:val="center"/>
        <w:rPr>
          <w:b/>
          <w:sz w:val="28"/>
          <w:szCs w:val="28"/>
        </w:rPr>
      </w:pPr>
      <w:r w:rsidRPr="00B53677">
        <w:rPr>
          <w:b/>
          <w:noProof/>
          <w:sz w:val="28"/>
          <w:szCs w:val="28"/>
          <w:lang w:eastAsia="es-MX"/>
        </w:rPr>
        <w:drawing>
          <wp:inline distT="0" distB="0" distL="0" distR="0">
            <wp:extent cx="5372100" cy="2561981"/>
            <wp:effectExtent l="0" t="0" r="0" b="0"/>
            <wp:docPr id="91" name="Imagen 91" descr="C:\Users\GALERIA\Downloads\Recuento de 9.- ¿Conoce la página web de la Unidad para la  Igualdad entre Mujeres y Hombres_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ALERIA\Downloads\Recuento de 9.- ¿Conoce la página web de la Unidad para la  Igualdad entre Mujeres y Hombres_ (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79386" cy="2565456"/>
                    </a:xfrm>
                    <a:prstGeom prst="rect">
                      <a:avLst/>
                    </a:prstGeom>
                    <a:noFill/>
                    <a:ln>
                      <a:noFill/>
                    </a:ln>
                  </pic:spPr>
                </pic:pic>
              </a:graphicData>
            </a:graphic>
          </wp:inline>
        </w:drawing>
      </w:r>
    </w:p>
    <w:p w:rsidR="0089285B" w:rsidRDefault="0089285B" w:rsidP="001F56EA">
      <w:pPr>
        <w:ind w:left="142" w:right="333"/>
        <w:jc w:val="center"/>
        <w:rPr>
          <w:b/>
          <w:sz w:val="28"/>
          <w:szCs w:val="28"/>
        </w:rPr>
      </w:pPr>
    </w:p>
    <w:p w:rsidR="0089285B" w:rsidRDefault="00A5350B" w:rsidP="00A5350B">
      <w:pPr>
        <w:ind w:left="142" w:right="333"/>
        <w:jc w:val="both"/>
        <w:rPr>
          <w:b/>
        </w:rPr>
      </w:pPr>
      <w:r w:rsidRPr="00A5350B">
        <w:rPr>
          <w:b/>
        </w:rPr>
        <w:t>Desafortunadamente el 80.2% del personal docente encuestado desconoce que exista una página en referencia a la igualdad entre la mujer y el hombre, por lo que la gran tarea será fortalecer la visita y de los entrevistados.</w:t>
      </w:r>
    </w:p>
    <w:p w:rsidR="00B53677" w:rsidRDefault="00B53677" w:rsidP="00A5350B">
      <w:pPr>
        <w:ind w:right="333"/>
        <w:rPr>
          <w:b/>
          <w:sz w:val="28"/>
          <w:szCs w:val="28"/>
        </w:rPr>
      </w:pPr>
    </w:p>
    <w:p w:rsidR="00B53677" w:rsidRDefault="00B53677" w:rsidP="001F56EA">
      <w:pPr>
        <w:ind w:left="142" w:right="333"/>
        <w:jc w:val="center"/>
        <w:rPr>
          <w:b/>
          <w:sz w:val="28"/>
          <w:szCs w:val="28"/>
        </w:rPr>
      </w:pPr>
      <w:r w:rsidRPr="00B53677">
        <w:rPr>
          <w:b/>
          <w:noProof/>
          <w:sz w:val="28"/>
          <w:szCs w:val="28"/>
          <w:lang w:eastAsia="es-MX"/>
        </w:rPr>
        <w:drawing>
          <wp:inline distT="0" distB="0" distL="0" distR="0">
            <wp:extent cx="5489575" cy="2247900"/>
            <wp:effectExtent l="0" t="0" r="0" b="0"/>
            <wp:docPr id="92" name="Imagen 92" descr="C:\Users\GALERIA\Downloads\Recuento de 10.- ¿Considera que requiere apoyo y acompañamiento por parte de la Unidad Institucional para la Igualdad entre Mujeres y Hombres, para llevar acabo las actividades propuestas en el manual _ La p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ALERIA\Downloads\Recuento de 10.- ¿Considera que requiere apoyo y acompañamiento por parte de la Unidad Institucional para la Igualdad entre Mujeres y Hombres, para llevar acabo las actividades propuestas en el manual _ La pe (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95561" cy="2250351"/>
                    </a:xfrm>
                    <a:prstGeom prst="rect">
                      <a:avLst/>
                    </a:prstGeom>
                    <a:noFill/>
                    <a:ln>
                      <a:noFill/>
                    </a:ln>
                  </pic:spPr>
                </pic:pic>
              </a:graphicData>
            </a:graphic>
          </wp:inline>
        </w:drawing>
      </w:r>
    </w:p>
    <w:p w:rsidR="0089285B" w:rsidRPr="00A5350B" w:rsidRDefault="0089285B" w:rsidP="00A5350B">
      <w:pPr>
        <w:ind w:left="142" w:right="333"/>
        <w:jc w:val="both"/>
        <w:rPr>
          <w:b/>
        </w:rPr>
      </w:pPr>
    </w:p>
    <w:p w:rsidR="0089285B" w:rsidRPr="00A5350B" w:rsidRDefault="00A5350B" w:rsidP="00A5350B">
      <w:pPr>
        <w:ind w:left="142" w:right="333"/>
        <w:jc w:val="both"/>
        <w:rPr>
          <w:b/>
        </w:rPr>
      </w:pPr>
      <w:r w:rsidRPr="00A5350B">
        <w:rPr>
          <w:b/>
        </w:rPr>
        <w:t>La información recabada en este ítem muestra la importancia de la UIIMH, ya que será la encargada de dar seguimiento en forma armonizada las solicitudes de las instituciones</w:t>
      </w:r>
      <w:r>
        <w:rPr>
          <w:b/>
        </w:rPr>
        <w:t xml:space="preserve"> educativas que así lo requiera, considerando el 63.8% que lo manifiesta.</w:t>
      </w:r>
    </w:p>
    <w:p w:rsidR="0089285B" w:rsidRDefault="00B53677" w:rsidP="001F56EA">
      <w:pPr>
        <w:ind w:left="142" w:right="333"/>
        <w:jc w:val="center"/>
        <w:rPr>
          <w:b/>
          <w:sz w:val="28"/>
          <w:szCs w:val="28"/>
        </w:rPr>
      </w:pPr>
      <w:r w:rsidRPr="00B53677">
        <w:rPr>
          <w:b/>
          <w:noProof/>
          <w:sz w:val="28"/>
          <w:szCs w:val="28"/>
          <w:lang w:eastAsia="es-MX"/>
        </w:rPr>
        <w:lastRenderedPageBreak/>
        <w:drawing>
          <wp:inline distT="0" distB="0" distL="0" distR="0">
            <wp:extent cx="5267325" cy="2219114"/>
            <wp:effectExtent l="0" t="0" r="0" b="0"/>
            <wp:docPr id="93" name="Imagen 93" descr="C:\Users\GALERIA\Downloads\Recuento de 11.- ¿A qué nivel de Educación Básica pertenece_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ALERIA\Downloads\Recuento de 11.- ¿A qué nivel de Educación Básica pertenece_   (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83146" cy="2225779"/>
                    </a:xfrm>
                    <a:prstGeom prst="rect">
                      <a:avLst/>
                    </a:prstGeom>
                    <a:noFill/>
                    <a:ln>
                      <a:noFill/>
                    </a:ln>
                  </pic:spPr>
                </pic:pic>
              </a:graphicData>
            </a:graphic>
          </wp:inline>
        </w:drawing>
      </w:r>
    </w:p>
    <w:p w:rsidR="0089285B" w:rsidRPr="00DD5E69" w:rsidRDefault="00DD5E69" w:rsidP="00DD5E69">
      <w:pPr>
        <w:ind w:left="142" w:right="333"/>
        <w:jc w:val="both"/>
        <w:rPr>
          <w:b/>
        </w:rPr>
      </w:pPr>
      <w:r w:rsidRPr="00DD5E69">
        <w:rPr>
          <w:b/>
        </w:rPr>
        <w:t>Del total de los participantes el 72% pertenecen a Educación Primaria, de los cuales se obtiene la mayor información de lo investigado.</w:t>
      </w:r>
    </w:p>
    <w:p w:rsidR="00B53677" w:rsidRDefault="00B53677" w:rsidP="00DD5E69">
      <w:pPr>
        <w:ind w:right="333"/>
        <w:rPr>
          <w:b/>
          <w:sz w:val="28"/>
          <w:szCs w:val="28"/>
        </w:rPr>
      </w:pPr>
    </w:p>
    <w:p w:rsidR="00B53677" w:rsidRDefault="00B53677" w:rsidP="001F56EA">
      <w:pPr>
        <w:ind w:left="142" w:right="333"/>
        <w:jc w:val="center"/>
        <w:rPr>
          <w:b/>
          <w:sz w:val="28"/>
          <w:szCs w:val="28"/>
        </w:rPr>
      </w:pPr>
    </w:p>
    <w:p w:rsidR="0089285B" w:rsidRDefault="00B53677" w:rsidP="001F56EA">
      <w:pPr>
        <w:ind w:left="142" w:right="333"/>
        <w:jc w:val="center"/>
        <w:rPr>
          <w:b/>
          <w:sz w:val="28"/>
          <w:szCs w:val="28"/>
        </w:rPr>
      </w:pPr>
      <w:r w:rsidRPr="00B53677">
        <w:rPr>
          <w:b/>
          <w:noProof/>
          <w:sz w:val="28"/>
          <w:szCs w:val="28"/>
          <w:lang w:eastAsia="es-MX"/>
        </w:rPr>
        <w:drawing>
          <wp:inline distT="0" distB="0" distL="0" distR="0">
            <wp:extent cx="5267325" cy="2752463"/>
            <wp:effectExtent l="0" t="0" r="0" b="0"/>
            <wp:docPr id="94" name="Imagen 94" descr="C:\Users\GALERIA\Downloads\Recuento de 12.- ¿Qué grado escolar atiende_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ALERIA\Downloads\Recuento de 12.- ¿Qué grado escolar atiende_ (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7989" cy="2758036"/>
                    </a:xfrm>
                    <a:prstGeom prst="rect">
                      <a:avLst/>
                    </a:prstGeom>
                    <a:noFill/>
                    <a:ln>
                      <a:noFill/>
                    </a:ln>
                  </pic:spPr>
                </pic:pic>
              </a:graphicData>
            </a:graphic>
          </wp:inline>
        </w:drawing>
      </w:r>
    </w:p>
    <w:p w:rsidR="0089285B" w:rsidRDefault="0089285B" w:rsidP="001F56EA">
      <w:pPr>
        <w:ind w:left="142" w:right="333"/>
        <w:jc w:val="center"/>
        <w:rPr>
          <w:b/>
          <w:sz w:val="28"/>
          <w:szCs w:val="28"/>
        </w:rPr>
      </w:pPr>
    </w:p>
    <w:p w:rsidR="0089285B" w:rsidRPr="00DD5E69" w:rsidRDefault="00DD5E69" w:rsidP="00DD5E69">
      <w:pPr>
        <w:ind w:left="142" w:right="333"/>
        <w:jc w:val="both"/>
        <w:rPr>
          <w:b/>
        </w:rPr>
      </w:pPr>
      <w:r w:rsidRPr="00DD5E69">
        <w:rPr>
          <w:b/>
        </w:rPr>
        <w:t>El grado del sector educativo que mayor participación tuvo fue el 5° de primaria con un 25.2% mientras que los lactantes representan la minoría con el 0.8% en la aplicación de instrumentos de diagnóstico.</w:t>
      </w:r>
    </w:p>
    <w:p w:rsidR="00DF55C5" w:rsidRDefault="00DF55C5" w:rsidP="001F56EA">
      <w:pPr>
        <w:ind w:left="142" w:right="333"/>
        <w:jc w:val="center"/>
      </w:pPr>
    </w:p>
    <w:p w:rsidR="0089285B" w:rsidRDefault="0089285B" w:rsidP="001F56EA">
      <w:pPr>
        <w:tabs>
          <w:tab w:val="left" w:pos="8145"/>
        </w:tabs>
        <w:ind w:left="142" w:right="333"/>
        <w:jc w:val="center"/>
        <w:rPr>
          <w:rFonts w:ascii="Arial Narrow" w:hAnsi="Arial Narrow"/>
          <w:sz w:val="36"/>
          <w:szCs w:val="36"/>
        </w:rPr>
      </w:pPr>
    </w:p>
    <w:p w:rsidR="00B53677" w:rsidRDefault="00B53677" w:rsidP="001F56EA">
      <w:pPr>
        <w:tabs>
          <w:tab w:val="left" w:pos="8145"/>
        </w:tabs>
        <w:ind w:left="142" w:right="333"/>
        <w:jc w:val="center"/>
        <w:rPr>
          <w:rFonts w:ascii="Arial Narrow" w:hAnsi="Arial Narrow"/>
          <w:sz w:val="36"/>
          <w:szCs w:val="36"/>
        </w:rPr>
      </w:pPr>
      <w:r w:rsidRPr="00B53677">
        <w:rPr>
          <w:rFonts w:ascii="Arial Narrow" w:hAnsi="Arial Narrow"/>
          <w:noProof/>
          <w:sz w:val="36"/>
          <w:szCs w:val="36"/>
          <w:lang w:eastAsia="es-MX"/>
        </w:rPr>
        <w:lastRenderedPageBreak/>
        <w:drawing>
          <wp:inline distT="0" distB="0" distL="0" distR="0">
            <wp:extent cx="5334000" cy="2495313"/>
            <wp:effectExtent l="0" t="0" r="0" b="635"/>
            <wp:docPr id="95" name="Imagen 95" descr="C:\Users\GALERIA\Downloads\Recuento de 13.- ¿Cuál es su sexo_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ALERIA\Downloads\Recuento de 13.- ¿Cuál es su sexo_ (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48168" cy="2501941"/>
                    </a:xfrm>
                    <a:prstGeom prst="rect">
                      <a:avLst/>
                    </a:prstGeom>
                    <a:noFill/>
                    <a:ln>
                      <a:noFill/>
                    </a:ln>
                  </pic:spPr>
                </pic:pic>
              </a:graphicData>
            </a:graphic>
          </wp:inline>
        </w:drawing>
      </w:r>
    </w:p>
    <w:p w:rsidR="00B53677" w:rsidRDefault="00B53677" w:rsidP="001F56EA">
      <w:pPr>
        <w:tabs>
          <w:tab w:val="left" w:pos="8145"/>
        </w:tabs>
        <w:ind w:left="142" w:right="333"/>
        <w:jc w:val="center"/>
        <w:rPr>
          <w:rFonts w:ascii="Arial Narrow" w:hAnsi="Arial Narrow"/>
          <w:sz w:val="36"/>
          <w:szCs w:val="36"/>
        </w:rPr>
      </w:pPr>
    </w:p>
    <w:p w:rsidR="004E65B4" w:rsidRPr="00600386" w:rsidRDefault="004E65B4" w:rsidP="00600386">
      <w:pPr>
        <w:tabs>
          <w:tab w:val="left" w:pos="8145"/>
        </w:tabs>
        <w:ind w:left="142" w:right="333"/>
        <w:jc w:val="both"/>
        <w:rPr>
          <w:b/>
        </w:rPr>
      </w:pPr>
      <w:r w:rsidRPr="00600386">
        <w:rPr>
          <w:b/>
        </w:rPr>
        <w:t xml:space="preserve">El </w:t>
      </w:r>
      <w:r w:rsidR="00600386" w:rsidRPr="00600386">
        <w:rPr>
          <w:b/>
        </w:rPr>
        <w:t>sexo femenino es el predomina más en el ámbito docente ya que su participación haciende a 73.8% refiriendo a la importancia de su cola</w:t>
      </w:r>
      <w:r w:rsidR="00600386">
        <w:rPr>
          <w:b/>
        </w:rPr>
        <w:t xml:space="preserve">boración dentro de la educación. </w:t>
      </w:r>
      <w:r w:rsidR="00600386" w:rsidRPr="00600386">
        <w:rPr>
          <w:b/>
        </w:rPr>
        <w:t xml:space="preserve"> </w:t>
      </w:r>
    </w:p>
    <w:p w:rsidR="00B53677" w:rsidRDefault="00B53677" w:rsidP="00600386">
      <w:pPr>
        <w:tabs>
          <w:tab w:val="left" w:pos="8145"/>
        </w:tabs>
        <w:ind w:right="333"/>
        <w:rPr>
          <w:rFonts w:ascii="Arial Narrow" w:hAnsi="Arial Narrow"/>
          <w:sz w:val="36"/>
          <w:szCs w:val="36"/>
        </w:rPr>
      </w:pPr>
    </w:p>
    <w:p w:rsidR="00B53677" w:rsidRDefault="00B53677" w:rsidP="001F56EA">
      <w:pPr>
        <w:tabs>
          <w:tab w:val="left" w:pos="8145"/>
        </w:tabs>
        <w:ind w:left="142" w:right="333"/>
        <w:jc w:val="center"/>
        <w:rPr>
          <w:rFonts w:ascii="Arial Narrow" w:hAnsi="Arial Narrow"/>
          <w:sz w:val="36"/>
          <w:szCs w:val="36"/>
        </w:rPr>
      </w:pPr>
      <w:r w:rsidRPr="00B53677">
        <w:rPr>
          <w:rFonts w:ascii="Arial Narrow" w:hAnsi="Arial Narrow"/>
          <w:noProof/>
          <w:sz w:val="36"/>
          <w:szCs w:val="36"/>
          <w:lang w:eastAsia="es-MX"/>
        </w:rPr>
        <w:drawing>
          <wp:inline distT="0" distB="0" distL="0" distR="0">
            <wp:extent cx="5334000" cy="2371499"/>
            <wp:effectExtent l="0" t="0" r="0" b="0"/>
            <wp:docPr id="96" name="Imagen 96" descr="C:\Users\GALERIA\Downloads\Recuento de 14.- ¿Cuál es su edad_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ALERIA\Downloads\Recuento de 14.- ¿Cuál es su edad_ (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42985" cy="2375494"/>
                    </a:xfrm>
                    <a:prstGeom prst="rect">
                      <a:avLst/>
                    </a:prstGeom>
                    <a:noFill/>
                    <a:ln>
                      <a:noFill/>
                    </a:ln>
                  </pic:spPr>
                </pic:pic>
              </a:graphicData>
            </a:graphic>
          </wp:inline>
        </w:drawing>
      </w:r>
    </w:p>
    <w:p w:rsidR="00B53677" w:rsidRDefault="00B53677" w:rsidP="00600386">
      <w:pPr>
        <w:tabs>
          <w:tab w:val="left" w:pos="8145"/>
        </w:tabs>
        <w:ind w:left="142" w:right="333"/>
        <w:jc w:val="both"/>
        <w:rPr>
          <w:rFonts w:ascii="Arial Narrow" w:hAnsi="Arial Narrow"/>
          <w:sz w:val="36"/>
          <w:szCs w:val="36"/>
        </w:rPr>
      </w:pPr>
    </w:p>
    <w:p w:rsidR="00B53677" w:rsidRPr="00600386" w:rsidRDefault="00600386" w:rsidP="00600386">
      <w:pPr>
        <w:tabs>
          <w:tab w:val="left" w:pos="8145"/>
        </w:tabs>
        <w:ind w:left="142" w:right="333"/>
        <w:jc w:val="both"/>
        <w:rPr>
          <w:b/>
        </w:rPr>
      </w:pPr>
      <w:r>
        <w:rPr>
          <w:b/>
        </w:rPr>
        <w:t>La edad que oscilo para la aplicación de este instrumento acentúa entre los 31 y 35 años el cual equivale a al 19.8% mientras que las personas con mayor edad de 51 y más ofreció un 3.2%, detectando que las áreas de oportunidades para fortalecer los temas de perspectiva de género se encuentran en el primer porcentaje.</w:t>
      </w:r>
    </w:p>
    <w:p w:rsidR="00B53677" w:rsidRDefault="00B53677" w:rsidP="001E561A">
      <w:pPr>
        <w:tabs>
          <w:tab w:val="left" w:pos="8145"/>
        </w:tabs>
        <w:ind w:right="333"/>
        <w:rPr>
          <w:rFonts w:ascii="Arial Narrow" w:hAnsi="Arial Narrow"/>
          <w:sz w:val="36"/>
          <w:szCs w:val="36"/>
        </w:rPr>
      </w:pPr>
    </w:p>
    <w:p w:rsidR="00B53677" w:rsidRPr="00D94DF4" w:rsidRDefault="00B53677" w:rsidP="001F56EA">
      <w:pPr>
        <w:tabs>
          <w:tab w:val="left" w:pos="8145"/>
        </w:tabs>
        <w:ind w:left="142" w:right="333"/>
        <w:jc w:val="center"/>
        <w:rPr>
          <w:rFonts w:ascii="Arial Narrow" w:hAnsi="Arial Narrow"/>
          <w:color w:val="7030A0"/>
          <w:sz w:val="36"/>
          <w:szCs w:val="36"/>
        </w:rPr>
      </w:pPr>
    </w:p>
    <w:p w:rsidR="0089285B" w:rsidRPr="00D94DF4" w:rsidRDefault="0089285B" w:rsidP="00B53677">
      <w:pPr>
        <w:tabs>
          <w:tab w:val="left" w:pos="8145"/>
        </w:tabs>
        <w:ind w:left="142" w:right="333"/>
        <w:jc w:val="both"/>
        <w:rPr>
          <w:rFonts w:ascii="Arial Narrow" w:hAnsi="Arial Narrow"/>
          <w:color w:val="7030A0"/>
          <w:sz w:val="36"/>
          <w:szCs w:val="36"/>
        </w:rPr>
      </w:pPr>
      <w:r w:rsidRPr="00D94DF4">
        <w:rPr>
          <w:rFonts w:ascii="Arial Narrow" w:hAnsi="Arial Narrow"/>
          <w:color w:val="7030A0"/>
          <w:sz w:val="36"/>
          <w:szCs w:val="36"/>
        </w:rPr>
        <w:t>"</w:t>
      </w:r>
      <w:r w:rsidRPr="00D94DF4">
        <w:rPr>
          <w:rFonts w:ascii="Arial Narrow" w:hAnsi="Arial Narrow"/>
          <w:b/>
          <w:color w:val="7030A0"/>
          <w:sz w:val="28"/>
          <w:szCs w:val="28"/>
        </w:rPr>
        <w:t>Programa Perspec</w:t>
      </w:r>
      <w:r w:rsidR="00B53677" w:rsidRPr="00D94DF4">
        <w:rPr>
          <w:rFonts w:ascii="Arial Narrow" w:hAnsi="Arial Narrow"/>
          <w:b/>
          <w:color w:val="7030A0"/>
          <w:sz w:val="28"/>
          <w:szCs w:val="28"/>
        </w:rPr>
        <w:t>tiva de Género en la Escuela" (</w:t>
      </w:r>
      <w:r w:rsidRPr="00D94DF4">
        <w:rPr>
          <w:rFonts w:ascii="Arial Narrow" w:hAnsi="Arial Narrow"/>
          <w:b/>
          <w:color w:val="7030A0"/>
          <w:sz w:val="28"/>
          <w:szCs w:val="28"/>
        </w:rPr>
        <w:t>Alumnos de Secundaria)</w:t>
      </w:r>
    </w:p>
    <w:p w:rsidR="0089285B" w:rsidRDefault="0089285B" w:rsidP="001F56EA">
      <w:pPr>
        <w:tabs>
          <w:tab w:val="left" w:pos="8145"/>
        </w:tabs>
        <w:ind w:left="142" w:right="333"/>
        <w:jc w:val="center"/>
        <w:rPr>
          <w:rFonts w:ascii="Arial Narrow" w:hAnsi="Arial Narrow"/>
          <w:sz w:val="36"/>
          <w:szCs w:val="36"/>
        </w:rPr>
      </w:pPr>
    </w:p>
    <w:p w:rsidR="0089285B" w:rsidRDefault="005827ED" w:rsidP="001F56EA">
      <w:pPr>
        <w:tabs>
          <w:tab w:val="left" w:pos="8145"/>
        </w:tabs>
        <w:ind w:left="142" w:right="333"/>
        <w:jc w:val="center"/>
        <w:rPr>
          <w:rFonts w:ascii="Arial Narrow" w:hAnsi="Arial Narrow"/>
          <w:sz w:val="36"/>
          <w:szCs w:val="36"/>
        </w:rPr>
      </w:pPr>
      <w:r w:rsidRPr="005827ED">
        <w:rPr>
          <w:rFonts w:ascii="Arial Narrow" w:hAnsi="Arial Narrow"/>
          <w:noProof/>
          <w:sz w:val="36"/>
          <w:szCs w:val="36"/>
          <w:lang w:eastAsia="es-MX"/>
        </w:rPr>
        <w:drawing>
          <wp:inline distT="0" distB="0" distL="0" distR="0">
            <wp:extent cx="5267325" cy="2431415"/>
            <wp:effectExtent l="0" t="0" r="9525" b="6985"/>
            <wp:docPr id="67" name="Imagen 67" descr="C:\Users\GALERIA\Downloads\Recuento de 1.- ¿Consideras que es conveniente que los acuerdos y reglas dentro de tu salón de clase se aplique por igual para mujeres y hombres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ALERIA\Downloads\Recuento de 1.- ¿Consideras que es conveniente que los acuerdos y reglas dentro de tu salón de clase se aplique por igual para mujeres y hombres_.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8449" cy="2436550"/>
                    </a:xfrm>
                    <a:prstGeom prst="rect">
                      <a:avLst/>
                    </a:prstGeom>
                    <a:noFill/>
                    <a:ln>
                      <a:noFill/>
                    </a:ln>
                  </pic:spPr>
                </pic:pic>
              </a:graphicData>
            </a:graphic>
          </wp:inline>
        </w:drawing>
      </w:r>
    </w:p>
    <w:p w:rsidR="0089285B" w:rsidRPr="00A20A0A" w:rsidRDefault="00A20A0A" w:rsidP="0064499C">
      <w:pPr>
        <w:tabs>
          <w:tab w:val="left" w:pos="8145"/>
        </w:tabs>
        <w:ind w:right="333"/>
        <w:jc w:val="both"/>
        <w:rPr>
          <w:rFonts w:ascii="Arial Narrow" w:hAnsi="Arial Narrow" w:cs="Arial"/>
          <w:b/>
          <w:szCs w:val="24"/>
        </w:rPr>
      </w:pPr>
      <w:r w:rsidRPr="00A20A0A">
        <w:rPr>
          <w:rFonts w:ascii="Arial Narrow" w:hAnsi="Arial Narrow" w:cs="Arial"/>
          <w:b/>
          <w:szCs w:val="24"/>
        </w:rPr>
        <w:t xml:space="preserve">Considerando que en la adolescencia se necesita apoyo y acompañamiento para integrar los cambios, en </w:t>
      </w:r>
      <w:r w:rsidR="0064499C">
        <w:rPr>
          <w:rFonts w:ascii="Arial Narrow" w:hAnsi="Arial Narrow" w:cs="Arial"/>
          <w:b/>
          <w:szCs w:val="24"/>
        </w:rPr>
        <w:t xml:space="preserve">esta ítem se muestra que 92.7% </w:t>
      </w:r>
      <w:r w:rsidR="003D2658">
        <w:rPr>
          <w:rFonts w:ascii="Arial Narrow" w:hAnsi="Arial Narrow" w:cs="Arial"/>
          <w:b/>
          <w:szCs w:val="24"/>
        </w:rPr>
        <w:t xml:space="preserve">creen que </w:t>
      </w:r>
      <w:proofErr w:type="gramStart"/>
      <w:r w:rsidR="003D2658">
        <w:rPr>
          <w:rFonts w:ascii="Arial Narrow" w:hAnsi="Arial Narrow" w:cs="Arial"/>
          <w:b/>
          <w:szCs w:val="24"/>
        </w:rPr>
        <w:t xml:space="preserve">la </w:t>
      </w:r>
      <w:r w:rsidRPr="00A20A0A">
        <w:rPr>
          <w:rFonts w:ascii="Arial Narrow" w:hAnsi="Arial Narrow" w:cs="Arial"/>
          <w:b/>
          <w:szCs w:val="24"/>
        </w:rPr>
        <w:t xml:space="preserve"> apli</w:t>
      </w:r>
      <w:r w:rsidR="003D2658">
        <w:rPr>
          <w:rFonts w:ascii="Arial Narrow" w:hAnsi="Arial Narrow" w:cs="Arial"/>
          <w:b/>
          <w:szCs w:val="24"/>
        </w:rPr>
        <w:t>cación</w:t>
      </w:r>
      <w:proofErr w:type="gramEnd"/>
      <w:r w:rsidR="003D2658">
        <w:rPr>
          <w:rFonts w:ascii="Arial Narrow" w:hAnsi="Arial Narrow" w:cs="Arial"/>
          <w:b/>
          <w:szCs w:val="24"/>
        </w:rPr>
        <w:t xml:space="preserve"> </w:t>
      </w:r>
      <w:r w:rsidRPr="00A20A0A">
        <w:rPr>
          <w:rFonts w:ascii="Arial Narrow" w:hAnsi="Arial Narrow" w:cs="Arial"/>
          <w:b/>
          <w:szCs w:val="24"/>
        </w:rPr>
        <w:t xml:space="preserve"> por igual los acuerdos y reglas dentr</w:t>
      </w:r>
      <w:r w:rsidR="003D2658">
        <w:rPr>
          <w:rFonts w:ascii="Arial Narrow" w:hAnsi="Arial Narrow" w:cs="Arial"/>
          <w:b/>
          <w:szCs w:val="24"/>
        </w:rPr>
        <w:t>o y fuera de su salón de clases; por otra parte el 7.3% manifiestan que solo algunas veces.</w:t>
      </w:r>
    </w:p>
    <w:p w:rsidR="00A20A0A" w:rsidRDefault="00A20A0A" w:rsidP="001F56EA">
      <w:pPr>
        <w:tabs>
          <w:tab w:val="left" w:pos="8145"/>
        </w:tabs>
        <w:ind w:left="142" w:right="333"/>
        <w:jc w:val="center"/>
        <w:rPr>
          <w:rFonts w:ascii="Arial Narrow" w:hAnsi="Arial Narrow"/>
          <w:sz w:val="36"/>
          <w:szCs w:val="36"/>
        </w:rPr>
      </w:pPr>
    </w:p>
    <w:p w:rsidR="0089285B" w:rsidRDefault="005827ED" w:rsidP="001F56EA">
      <w:pPr>
        <w:tabs>
          <w:tab w:val="left" w:pos="8145"/>
        </w:tabs>
        <w:ind w:left="142" w:right="333"/>
        <w:jc w:val="center"/>
        <w:rPr>
          <w:rFonts w:ascii="Arial Narrow" w:hAnsi="Arial Narrow"/>
          <w:sz w:val="36"/>
          <w:szCs w:val="36"/>
        </w:rPr>
      </w:pPr>
      <w:r w:rsidRPr="005827ED">
        <w:rPr>
          <w:rFonts w:ascii="Arial Narrow" w:hAnsi="Arial Narrow"/>
          <w:noProof/>
          <w:sz w:val="36"/>
          <w:szCs w:val="36"/>
          <w:lang w:eastAsia="es-MX"/>
        </w:rPr>
        <w:drawing>
          <wp:inline distT="0" distB="0" distL="0" distR="0">
            <wp:extent cx="5334000" cy="2000250"/>
            <wp:effectExtent l="0" t="0" r="0" b="0"/>
            <wp:docPr id="68" name="Imagen 68" descr="C:\Users\GALERIA\Downloads\Recuento de 2.- ¿Cómo  consideras la violencia hacia las mujeres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ALERIA\Downloads\Recuento de 2.- ¿Cómo  consideras la violencia hacia las mujeres_.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48155" cy="2005558"/>
                    </a:xfrm>
                    <a:prstGeom prst="rect">
                      <a:avLst/>
                    </a:prstGeom>
                    <a:noFill/>
                    <a:ln>
                      <a:noFill/>
                    </a:ln>
                  </pic:spPr>
                </pic:pic>
              </a:graphicData>
            </a:graphic>
          </wp:inline>
        </w:drawing>
      </w:r>
    </w:p>
    <w:p w:rsidR="0089285B" w:rsidRPr="00A20C00" w:rsidRDefault="0064499C" w:rsidP="00A20C00">
      <w:pPr>
        <w:tabs>
          <w:tab w:val="left" w:pos="8145"/>
        </w:tabs>
        <w:ind w:left="142" w:right="333"/>
        <w:jc w:val="both"/>
        <w:rPr>
          <w:rFonts w:cstheme="minorHAnsi"/>
          <w:b/>
        </w:rPr>
      </w:pPr>
      <w:r w:rsidRPr="00A20C00">
        <w:rPr>
          <w:rFonts w:cstheme="minorHAnsi"/>
          <w:b/>
        </w:rPr>
        <w:t>La molesti</w:t>
      </w:r>
      <w:r w:rsidR="00A20C00">
        <w:rPr>
          <w:rFonts w:cstheme="minorHAnsi"/>
          <w:b/>
        </w:rPr>
        <w:t xml:space="preserve">a, el </w:t>
      </w:r>
      <w:proofErr w:type="gramStart"/>
      <w:r w:rsidR="00A20C00">
        <w:rPr>
          <w:rFonts w:cstheme="minorHAnsi"/>
          <w:b/>
        </w:rPr>
        <w:t xml:space="preserve">enojo </w:t>
      </w:r>
      <w:r w:rsidRPr="00A20C00">
        <w:rPr>
          <w:rFonts w:cstheme="minorHAnsi"/>
          <w:b/>
        </w:rPr>
        <w:t xml:space="preserve"> y</w:t>
      </w:r>
      <w:proofErr w:type="gramEnd"/>
      <w:r w:rsidRPr="00A20C00">
        <w:rPr>
          <w:rFonts w:cstheme="minorHAnsi"/>
          <w:b/>
        </w:rPr>
        <w:t xml:space="preserve">/o problemas personales, contribuyen a la generación de violencia en forma general por lo que </w:t>
      </w:r>
      <w:r w:rsidR="00A20C00" w:rsidRPr="00A20C00">
        <w:rPr>
          <w:rFonts w:cstheme="minorHAnsi"/>
          <w:b/>
        </w:rPr>
        <w:t>30.8%</w:t>
      </w:r>
      <w:r w:rsidRPr="00A20C00">
        <w:rPr>
          <w:rFonts w:cstheme="minorHAnsi"/>
          <w:b/>
        </w:rPr>
        <w:t>% considera que es normal el maltrato hacia</w:t>
      </w:r>
      <w:r w:rsidR="00A20C00">
        <w:rPr>
          <w:rFonts w:cstheme="minorHAnsi"/>
          <w:b/>
        </w:rPr>
        <w:t xml:space="preserve"> las mujeres, por consiguiente </w:t>
      </w:r>
      <w:r w:rsidRPr="00A20C00">
        <w:rPr>
          <w:rFonts w:cstheme="minorHAnsi"/>
          <w:b/>
        </w:rPr>
        <w:t>el 69.2% manifiesta que es anormal este tipo de actos.</w:t>
      </w:r>
    </w:p>
    <w:p w:rsidR="005827ED" w:rsidRDefault="004536E2" w:rsidP="001F56EA">
      <w:pPr>
        <w:tabs>
          <w:tab w:val="left" w:pos="8145"/>
        </w:tabs>
        <w:ind w:left="142" w:right="333"/>
        <w:jc w:val="center"/>
        <w:rPr>
          <w:rFonts w:ascii="Arial Narrow" w:hAnsi="Arial Narrow"/>
          <w:sz w:val="36"/>
          <w:szCs w:val="36"/>
        </w:rPr>
      </w:pPr>
      <w:r w:rsidRPr="004536E2">
        <w:rPr>
          <w:rFonts w:ascii="Arial Narrow" w:hAnsi="Arial Narrow"/>
          <w:noProof/>
          <w:sz w:val="36"/>
          <w:szCs w:val="36"/>
          <w:lang w:eastAsia="es-MX"/>
        </w:rPr>
        <w:lastRenderedPageBreak/>
        <w:drawing>
          <wp:inline distT="0" distB="0" distL="0" distR="0">
            <wp:extent cx="5612038" cy="1995997"/>
            <wp:effectExtent l="0" t="0" r="8255" b="4445"/>
            <wp:docPr id="69" name="Imagen 69" descr="C:\Users\GALERIA\Downloads\Recuento de 3.- ¿Consideras que en tu escuela existen lugares propios para mujeres y para hombres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ALERIA\Downloads\Recuento de 3.- ¿Consideras que en tu escuela existen lugares propios para mujeres y para hombres_.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23143" cy="1999947"/>
                    </a:xfrm>
                    <a:prstGeom prst="rect">
                      <a:avLst/>
                    </a:prstGeom>
                    <a:noFill/>
                    <a:ln>
                      <a:noFill/>
                    </a:ln>
                  </pic:spPr>
                </pic:pic>
              </a:graphicData>
            </a:graphic>
          </wp:inline>
        </w:drawing>
      </w:r>
    </w:p>
    <w:p w:rsidR="0089285B" w:rsidRPr="00AF5F17" w:rsidRDefault="00A20C00" w:rsidP="00AF5F17">
      <w:pPr>
        <w:tabs>
          <w:tab w:val="left" w:pos="8145"/>
        </w:tabs>
        <w:ind w:left="142" w:right="333"/>
        <w:jc w:val="both"/>
        <w:rPr>
          <w:rFonts w:cstheme="minorHAnsi"/>
          <w:b/>
        </w:rPr>
      </w:pPr>
      <w:r w:rsidRPr="00AF5F17">
        <w:rPr>
          <w:rFonts w:cstheme="minorHAnsi"/>
          <w:b/>
        </w:rPr>
        <w:t>En el contexto institucional escolar las alumnas y alumnos expresan que existen lugares propios exclusivos ya que el 47.5% así lo comenta, del mismo modo el 33.6</w:t>
      </w:r>
      <w:r w:rsidR="00AF5F17" w:rsidRPr="00AF5F17">
        <w:rPr>
          <w:rFonts w:cstheme="minorHAnsi"/>
          <w:b/>
        </w:rPr>
        <w:t>% manifiestan que algunas veces, mientras que el 18.9% dicen que no</w:t>
      </w:r>
    </w:p>
    <w:p w:rsidR="004536E2" w:rsidRDefault="00AF5F17" w:rsidP="001F56EA">
      <w:pPr>
        <w:tabs>
          <w:tab w:val="left" w:pos="8145"/>
        </w:tabs>
        <w:ind w:left="142" w:right="333"/>
        <w:jc w:val="center"/>
        <w:rPr>
          <w:rFonts w:ascii="Arial Narrow" w:hAnsi="Arial Narrow"/>
          <w:sz w:val="36"/>
          <w:szCs w:val="36"/>
        </w:rPr>
      </w:pPr>
      <w:r w:rsidRPr="004536E2">
        <w:rPr>
          <w:rFonts w:ascii="Arial Narrow" w:hAnsi="Arial Narrow"/>
          <w:noProof/>
          <w:sz w:val="36"/>
          <w:szCs w:val="36"/>
          <w:lang w:eastAsia="es-MX"/>
        </w:rPr>
        <w:drawing>
          <wp:anchor distT="0" distB="0" distL="114300" distR="114300" simplePos="0" relativeHeight="251675648" behindDoc="0" locked="0" layoutInCell="1" allowOverlap="1">
            <wp:simplePos x="0" y="0"/>
            <wp:positionH relativeFrom="column">
              <wp:posOffset>91440</wp:posOffset>
            </wp:positionH>
            <wp:positionV relativeFrom="paragraph">
              <wp:posOffset>598805</wp:posOffset>
            </wp:positionV>
            <wp:extent cx="5612038" cy="2293709"/>
            <wp:effectExtent l="0" t="0" r="8255" b="0"/>
            <wp:wrapTopAndBottom/>
            <wp:docPr id="70" name="Imagen 70" descr="C:\Users\GALERIA\Downloads\Recuento de 4.- ¿Crees tú que la violencia en el noviazgo es natural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GALERIA\Downloads\Recuento de 4.- ¿Crees tú que la violencia en el noviazgo es natural_.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12038" cy="22937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36E2" w:rsidRDefault="004536E2" w:rsidP="001F56EA">
      <w:pPr>
        <w:tabs>
          <w:tab w:val="left" w:pos="8145"/>
        </w:tabs>
        <w:ind w:left="142" w:right="333"/>
        <w:jc w:val="center"/>
        <w:rPr>
          <w:rFonts w:ascii="Arial Narrow" w:hAnsi="Arial Narrow"/>
          <w:sz w:val="36"/>
          <w:szCs w:val="36"/>
        </w:rPr>
      </w:pPr>
    </w:p>
    <w:p w:rsidR="00AF5F17" w:rsidRPr="002100AD" w:rsidRDefault="00AF5F17" w:rsidP="002100AD">
      <w:pPr>
        <w:tabs>
          <w:tab w:val="left" w:pos="8145"/>
        </w:tabs>
        <w:ind w:left="142" w:right="333"/>
        <w:jc w:val="both"/>
        <w:rPr>
          <w:rFonts w:cstheme="minorHAnsi"/>
          <w:b/>
        </w:rPr>
      </w:pPr>
      <w:r w:rsidRPr="002100AD">
        <w:rPr>
          <w:rFonts w:cstheme="minorHAnsi"/>
          <w:b/>
          <w:color w:val="222222"/>
          <w:shd w:val="clear" w:color="auto" w:fill="FFFFFF"/>
        </w:rPr>
        <w:t xml:space="preserve">El tipo de ataque intencional de distintos tipos, como: sexual, físico o psicológico, de un miembro de la pareja contra el otro, se ha </w:t>
      </w:r>
      <w:r w:rsidR="002100AD">
        <w:rPr>
          <w:rFonts w:cstheme="minorHAnsi"/>
          <w:b/>
          <w:color w:val="222222"/>
          <w:shd w:val="clear" w:color="auto" w:fill="FFFFFF"/>
        </w:rPr>
        <w:t>venido dando en el alumnado</w:t>
      </w:r>
      <w:r w:rsidRPr="002100AD">
        <w:rPr>
          <w:rFonts w:cstheme="minorHAnsi"/>
          <w:b/>
          <w:color w:val="222222"/>
          <w:shd w:val="clear" w:color="auto" w:fill="FFFFFF"/>
        </w:rPr>
        <w:t xml:space="preserve">, sin </w:t>
      </w:r>
      <w:proofErr w:type="gramStart"/>
      <w:r w:rsidRPr="002100AD">
        <w:rPr>
          <w:rFonts w:cstheme="minorHAnsi"/>
          <w:b/>
          <w:color w:val="222222"/>
          <w:shd w:val="clear" w:color="auto" w:fill="FFFFFF"/>
        </w:rPr>
        <w:t>embargo</w:t>
      </w:r>
      <w:proofErr w:type="gramEnd"/>
      <w:r w:rsidRPr="002100AD">
        <w:rPr>
          <w:rFonts w:cstheme="minorHAnsi"/>
          <w:b/>
          <w:color w:val="222222"/>
          <w:shd w:val="clear" w:color="auto" w:fill="FFFFFF"/>
        </w:rPr>
        <w:t xml:space="preserve"> las personas entrevistadas manifiestan que 85.8% no es algo natural;</w:t>
      </w:r>
      <w:r w:rsidR="002100AD" w:rsidRPr="002100AD">
        <w:rPr>
          <w:rFonts w:cstheme="minorHAnsi"/>
          <w:b/>
          <w:color w:val="222222"/>
          <w:shd w:val="clear" w:color="auto" w:fill="FFFFFF"/>
        </w:rPr>
        <w:t xml:space="preserve"> en consecuencia el 11.7% dicen que algunas veces, mientras que solo el 2.4 dicen que sí</w:t>
      </w:r>
    </w:p>
    <w:p w:rsidR="00AF5F17" w:rsidRDefault="00AF5F17" w:rsidP="001F56EA">
      <w:pPr>
        <w:tabs>
          <w:tab w:val="left" w:pos="8145"/>
        </w:tabs>
        <w:ind w:left="142" w:right="333"/>
        <w:jc w:val="center"/>
        <w:rPr>
          <w:rFonts w:ascii="Arial Narrow" w:hAnsi="Arial Narrow"/>
          <w:sz w:val="36"/>
          <w:szCs w:val="36"/>
        </w:rPr>
      </w:pPr>
    </w:p>
    <w:p w:rsidR="00AF5F17" w:rsidRDefault="00AF5F17" w:rsidP="001F56EA">
      <w:pPr>
        <w:tabs>
          <w:tab w:val="left" w:pos="8145"/>
        </w:tabs>
        <w:ind w:left="142" w:right="333"/>
        <w:jc w:val="center"/>
        <w:rPr>
          <w:rFonts w:ascii="Arial Narrow" w:hAnsi="Arial Narrow"/>
          <w:sz w:val="36"/>
          <w:szCs w:val="36"/>
        </w:rPr>
      </w:pPr>
    </w:p>
    <w:p w:rsidR="00AF5F17" w:rsidRDefault="00AF5F17" w:rsidP="001F56EA">
      <w:pPr>
        <w:tabs>
          <w:tab w:val="left" w:pos="8145"/>
        </w:tabs>
        <w:ind w:left="142" w:right="333"/>
        <w:jc w:val="center"/>
        <w:rPr>
          <w:rFonts w:ascii="Arial Narrow" w:hAnsi="Arial Narrow"/>
          <w:sz w:val="36"/>
          <w:szCs w:val="36"/>
        </w:rPr>
      </w:pPr>
    </w:p>
    <w:p w:rsidR="004536E2" w:rsidRDefault="004536E2" w:rsidP="0087096C">
      <w:pPr>
        <w:tabs>
          <w:tab w:val="left" w:pos="8145"/>
        </w:tabs>
        <w:ind w:right="333"/>
        <w:rPr>
          <w:rFonts w:ascii="Arial Narrow" w:hAnsi="Arial Narrow"/>
          <w:sz w:val="36"/>
          <w:szCs w:val="36"/>
        </w:rPr>
      </w:pPr>
      <w:r w:rsidRPr="004536E2">
        <w:rPr>
          <w:rFonts w:ascii="Arial Narrow" w:hAnsi="Arial Narrow"/>
          <w:noProof/>
          <w:sz w:val="36"/>
          <w:szCs w:val="36"/>
          <w:lang w:eastAsia="es-MX"/>
        </w:rPr>
        <w:lastRenderedPageBreak/>
        <w:drawing>
          <wp:inline distT="0" distB="0" distL="0" distR="0">
            <wp:extent cx="5612038" cy="2070425"/>
            <wp:effectExtent l="0" t="0" r="8255" b="6350"/>
            <wp:docPr id="71" name="Imagen 71" descr="C:\Users\GALERIA\Downloads\Recuento de 5.- ¿Las mujeres y hombres en tu casa colaboran con los quehaces domésticos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GALERIA\Downloads\Recuento de 5.- ¿Las mujeres y hombres en tu casa colaboran con los quehaces domésticos_.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19824" cy="2073297"/>
                    </a:xfrm>
                    <a:prstGeom prst="rect">
                      <a:avLst/>
                    </a:prstGeom>
                    <a:noFill/>
                    <a:ln>
                      <a:noFill/>
                    </a:ln>
                  </pic:spPr>
                </pic:pic>
              </a:graphicData>
            </a:graphic>
          </wp:inline>
        </w:drawing>
      </w:r>
    </w:p>
    <w:p w:rsidR="004536E2" w:rsidRPr="007D21B2" w:rsidRDefault="0087096C" w:rsidP="0087096C">
      <w:pPr>
        <w:tabs>
          <w:tab w:val="left" w:pos="8145"/>
        </w:tabs>
        <w:ind w:left="142" w:right="333"/>
        <w:jc w:val="both"/>
        <w:rPr>
          <w:rFonts w:cstheme="minorHAnsi"/>
          <w:b/>
        </w:rPr>
      </w:pPr>
      <w:r w:rsidRPr="007D21B2">
        <w:rPr>
          <w:rFonts w:cstheme="minorHAnsi"/>
          <w:b/>
          <w:color w:val="222222"/>
          <w:shd w:val="clear" w:color="auto" w:fill="FFFFFF"/>
        </w:rPr>
        <w:t>Las tareas domésticas de la casa, como cocinar, lavar, hacer compras y tramites, son compartidas por mujeres y hombres, en menos de la mitad de los hogares en la ciudad y el conurbano, por lo que el 92.3% de los consultados manifiestan que es tarea de ambos; y solo el 7.7% opinan lo contrario.</w:t>
      </w:r>
    </w:p>
    <w:p w:rsidR="0087096C" w:rsidRPr="0087096C" w:rsidRDefault="0087096C" w:rsidP="001F56EA">
      <w:pPr>
        <w:tabs>
          <w:tab w:val="left" w:pos="8145"/>
        </w:tabs>
        <w:ind w:left="142" w:right="333"/>
        <w:jc w:val="center"/>
        <w:rPr>
          <w:rFonts w:cstheme="minorHAnsi"/>
        </w:rPr>
      </w:pPr>
    </w:p>
    <w:p w:rsidR="004536E2" w:rsidRDefault="004536E2" w:rsidP="001F56EA">
      <w:pPr>
        <w:tabs>
          <w:tab w:val="left" w:pos="8145"/>
        </w:tabs>
        <w:ind w:left="142" w:right="333"/>
        <w:jc w:val="center"/>
        <w:rPr>
          <w:rFonts w:ascii="Arial Narrow" w:hAnsi="Arial Narrow"/>
          <w:sz w:val="36"/>
          <w:szCs w:val="36"/>
        </w:rPr>
      </w:pPr>
      <w:r w:rsidRPr="004536E2">
        <w:rPr>
          <w:rFonts w:ascii="Arial Narrow" w:hAnsi="Arial Narrow"/>
          <w:noProof/>
          <w:sz w:val="36"/>
          <w:szCs w:val="36"/>
          <w:lang w:eastAsia="es-MX"/>
        </w:rPr>
        <w:drawing>
          <wp:inline distT="0" distB="0" distL="0" distR="0">
            <wp:extent cx="5612038" cy="2091690"/>
            <wp:effectExtent l="0" t="0" r="8255" b="3810"/>
            <wp:docPr id="72" name="Imagen 72" descr="C:\Users\GALERIA\Downloads\Recuento de 6.- ¿Consideras que existen deportes exclusivos para mujeres o para hombres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GALERIA\Downloads\Recuento de 6.- ¿Consideras que existen deportes exclusivos para mujeres o para hombres_.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21958" cy="2095387"/>
                    </a:xfrm>
                    <a:prstGeom prst="rect">
                      <a:avLst/>
                    </a:prstGeom>
                    <a:noFill/>
                    <a:ln>
                      <a:noFill/>
                    </a:ln>
                  </pic:spPr>
                </pic:pic>
              </a:graphicData>
            </a:graphic>
          </wp:inline>
        </w:drawing>
      </w:r>
    </w:p>
    <w:p w:rsidR="004536E2" w:rsidRPr="0087096C" w:rsidRDefault="007F2FA2" w:rsidP="0087096C">
      <w:pPr>
        <w:tabs>
          <w:tab w:val="left" w:pos="8145"/>
        </w:tabs>
        <w:ind w:left="142" w:right="333"/>
        <w:jc w:val="both"/>
        <w:rPr>
          <w:rFonts w:cstheme="minorHAnsi"/>
        </w:rPr>
      </w:pPr>
      <w:r w:rsidRPr="007F2FA2">
        <w:rPr>
          <w:b/>
          <w:color w:val="343434"/>
          <w:sz w:val="23"/>
          <w:szCs w:val="23"/>
          <w:shd w:val="clear" w:color="auto" w:fill="FFFFFF"/>
        </w:rPr>
        <w:t>Mujeres y hombres</w:t>
      </w:r>
      <w:r w:rsidR="0087096C" w:rsidRPr="007F2FA2">
        <w:rPr>
          <w:b/>
          <w:color w:val="343434"/>
          <w:sz w:val="23"/>
          <w:szCs w:val="23"/>
          <w:shd w:val="clear" w:color="auto" w:fill="FFFFFF"/>
        </w:rPr>
        <w:t xml:space="preserve"> pueden practicar los mismos deportes el problema es que algunos tienen que luchar más que otros para demostrar </w:t>
      </w:r>
      <w:r w:rsidRPr="007F2FA2">
        <w:rPr>
          <w:b/>
          <w:color w:val="343434"/>
          <w:sz w:val="23"/>
          <w:szCs w:val="23"/>
          <w:shd w:val="clear" w:color="auto" w:fill="FFFFFF"/>
        </w:rPr>
        <w:t>que pueden estar a la par del gé</w:t>
      </w:r>
      <w:r w:rsidR="0087096C" w:rsidRPr="007F2FA2">
        <w:rPr>
          <w:b/>
          <w:color w:val="343434"/>
          <w:sz w:val="23"/>
          <w:szCs w:val="23"/>
          <w:shd w:val="clear" w:color="auto" w:fill="FFFFFF"/>
        </w:rPr>
        <w:t>nero contrario o que no debe ser un deporte estereotipado</w:t>
      </w:r>
      <w:r w:rsidRPr="007F2FA2">
        <w:rPr>
          <w:b/>
          <w:color w:val="343434"/>
          <w:sz w:val="23"/>
          <w:szCs w:val="23"/>
          <w:shd w:val="clear" w:color="auto" w:fill="FFFFFF"/>
        </w:rPr>
        <w:t xml:space="preserve">; por lo que el 48% de los interrogados expresan que no hay exclusividad para unos y otros, por el </w:t>
      </w:r>
      <w:r w:rsidR="007D21B2" w:rsidRPr="007F2FA2">
        <w:rPr>
          <w:b/>
          <w:color w:val="343434"/>
          <w:sz w:val="23"/>
          <w:szCs w:val="23"/>
          <w:shd w:val="clear" w:color="auto" w:fill="FFFFFF"/>
        </w:rPr>
        <w:t>contrario,</w:t>
      </w:r>
      <w:r w:rsidRPr="007F2FA2">
        <w:rPr>
          <w:b/>
          <w:color w:val="343434"/>
          <w:sz w:val="23"/>
          <w:szCs w:val="23"/>
          <w:shd w:val="clear" w:color="auto" w:fill="FFFFFF"/>
        </w:rPr>
        <w:t xml:space="preserve"> el 26.4% dicen que sí, mientras que el 25.6% manifiestan que solo algunos deportes son exclusivos</w:t>
      </w:r>
      <w:r>
        <w:rPr>
          <w:color w:val="343434"/>
          <w:sz w:val="23"/>
          <w:szCs w:val="23"/>
          <w:shd w:val="clear" w:color="auto" w:fill="FFFFFF"/>
        </w:rPr>
        <w:t>.</w:t>
      </w:r>
    </w:p>
    <w:p w:rsidR="0089285B" w:rsidRDefault="004536E2" w:rsidP="001F56EA">
      <w:pPr>
        <w:tabs>
          <w:tab w:val="left" w:pos="8145"/>
        </w:tabs>
        <w:ind w:left="142" w:right="333"/>
        <w:jc w:val="center"/>
        <w:rPr>
          <w:rFonts w:ascii="Arial Narrow" w:hAnsi="Arial Narrow"/>
          <w:sz w:val="36"/>
          <w:szCs w:val="36"/>
        </w:rPr>
      </w:pPr>
      <w:r w:rsidRPr="004536E2">
        <w:rPr>
          <w:rFonts w:ascii="Arial Narrow" w:hAnsi="Arial Narrow"/>
          <w:noProof/>
          <w:sz w:val="36"/>
          <w:szCs w:val="36"/>
          <w:lang w:eastAsia="es-MX"/>
        </w:rPr>
        <w:lastRenderedPageBreak/>
        <w:drawing>
          <wp:inline distT="0" distB="0" distL="0" distR="0">
            <wp:extent cx="5612038" cy="2371060"/>
            <wp:effectExtent l="0" t="0" r="8255" b="0"/>
            <wp:docPr id="73" name="Imagen 73" descr="C:\Users\GALERIA\Downloads\Recuento de 7.- ¿Tu profesora o profesor  respeta las opiniones por igual mujeres y hombres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GALERIA\Downloads\Recuento de 7.- ¿Tu profesora o profesor  respeta las opiniones por igual mujeres y hombres_.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19425" cy="2374181"/>
                    </a:xfrm>
                    <a:prstGeom prst="rect">
                      <a:avLst/>
                    </a:prstGeom>
                    <a:noFill/>
                    <a:ln>
                      <a:noFill/>
                    </a:ln>
                  </pic:spPr>
                </pic:pic>
              </a:graphicData>
            </a:graphic>
          </wp:inline>
        </w:drawing>
      </w:r>
    </w:p>
    <w:p w:rsidR="004536E2" w:rsidRPr="00307E59" w:rsidRDefault="007F2FA2" w:rsidP="00307E59">
      <w:pPr>
        <w:tabs>
          <w:tab w:val="left" w:pos="8145"/>
        </w:tabs>
        <w:ind w:left="142" w:right="142"/>
        <w:jc w:val="both"/>
        <w:rPr>
          <w:rFonts w:cstheme="minorHAnsi"/>
          <w:b/>
        </w:rPr>
      </w:pPr>
      <w:r w:rsidRPr="00307E59">
        <w:rPr>
          <w:rStyle w:val="Textoennegrita"/>
          <w:rFonts w:cstheme="minorHAnsi"/>
          <w:shd w:val="clear" w:color="auto" w:fill="FFFFFF"/>
        </w:rPr>
        <w:t>Trabajar la igualdad de género desde la escuela</w:t>
      </w:r>
      <w:r w:rsidRPr="00307E59">
        <w:rPr>
          <w:rFonts w:cstheme="minorHAnsi"/>
          <w:b/>
          <w:shd w:val="clear" w:color="auto" w:fill="FFFFFF"/>
        </w:rPr>
        <w:t xml:space="preserve">, especialmente </w:t>
      </w:r>
      <w:r w:rsidR="00307E59">
        <w:rPr>
          <w:rFonts w:cstheme="minorHAnsi"/>
          <w:b/>
          <w:shd w:val="clear" w:color="auto" w:fill="FFFFFF"/>
        </w:rPr>
        <w:t xml:space="preserve">en Educación Básica </w:t>
      </w:r>
      <w:r w:rsidRPr="00307E59">
        <w:rPr>
          <w:rStyle w:val="Textoennegrita"/>
          <w:rFonts w:cstheme="minorHAnsi"/>
          <w:shd w:val="clear" w:color="auto" w:fill="FFFFFF"/>
        </w:rPr>
        <w:t>Primaria</w:t>
      </w:r>
      <w:r w:rsidRPr="00307E59">
        <w:rPr>
          <w:rFonts w:cstheme="minorHAnsi"/>
          <w:b/>
          <w:shd w:val="clear" w:color="auto" w:fill="FFFFFF"/>
        </w:rPr>
        <w:t>, puede ayudar a </w:t>
      </w:r>
      <w:r w:rsidRPr="00307E59">
        <w:rPr>
          <w:rStyle w:val="Textoennegrita"/>
          <w:rFonts w:cstheme="minorHAnsi"/>
          <w:shd w:val="clear" w:color="auto" w:fill="FFFFFF"/>
        </w:rPr>
        <w:t>eliminar los estereotipos relacionados con el género</w:t>
      </w:r>
      <w:r w:rsidRPr="00307E59">
        <w:rPr>
          <w:rFonts w:cstheme="minorHAnsi"/>
          <w:b/>
          <w:shd w:val="clear" w:color="auto" w:fill="FFFFFF"/>
        </w:rPr>
        <w:t> y, por consiguiente, a </w:t>
      </w:r>
      <w:r w:rsidRPr="00307E59">
        <w:rPr>
          <w:rStyle w:val="Textoennegrita"/>
          <w:rFonts w:cstheme="minorHAnsi"/>
          <w:shd w:val="clear" w:color="auto" w:fill="FFFFFF"/>
        </w:rPr>
        <w:t>prevenir situaciones de discriminación sexista en el futuro</w:t>
      </w:r>
      <w:r w:rsidR="00307E59">
        <w:rPr>
          <w:rFonts w:cstheme="minorHAnsi"/>
          <w:b/>
          <w:shd w:val="clear" w:color="auto" w:fill="FFFFFF"/>
        </w:rPr>
        <w:t xml:space="preserve">; por lo que en este agregado se muestra que el 81.8% que es la mayoría existe el respeto hacia sus opiniones. </w:t>
      </w:r>
      <w:r w:rsidRPr="00307E59">
        <w:rPr>
          <w:rFonts w:cstheme="minorHAnsi"/>
          <w:b/>
          <w:shd w:val="clear" w:color="auto" w:fill="FFFFFF"/>
        </w:rPr>
        <w:t> </w:t>
      </w:r>
    </w:p>
    <w:p w:rsidR="00533873" w:rsidRDefault="00533873" w:rsidP="00533873">
      <w:pPr>
        <w:tabs>
          <w:tab w:val="left" w:pos="8145"/>
        </w:tabs>
        <w:ind w:right="333"/>
        <w:rPr>
          <w:rFonts w:ascii="Arial Narrow" w:hAnsi="Arial Narrow"/>
          <w:sz w:val="36"/>
          <w:szCs w:val="36"/>
        </w:rPr>
      </w:pPr>
      <w:r w:rsidRPr="004536E2">
        <w:rPr>
          <w:rFonts w:ascii="Arial Narrow" w:hAnsi="Arial Narrow"/>
          <w:noProof/>
          <w:sz w:val="36"/>
          <w:szCs w:val="36"/>
          <w:lang w:eastAsia="es-MX"/>
        </w:rPr>
        <w:drawing>
          <wp:anchor distT="0" distB="0" distL="114300" distR="114300" simplePos="0" relativeHeight="251678720" behindDoc="0" locked="0" layoutInCell="1" allowOverlap="1">
            <wp:simplePos x="0" y="0"/>
            <wp:positionH relativeFrom="column">
              <wp:posOffset>-3810</wp:posOffset>
            </wp:positionH>
            <wp:positionV relativeFrom="paragraph">
              <wp:posOffset>415925</wp:posOffset>
            </wp:positionV>
            <wp:extent cx="5612130" cy="1821180"/>
            <wp:effectExtent l="0" t="0" r="7620" b="7620"/>
            <wp:wrapThrough wrapText="bothSides">
              <wp:wrapPolygon edited="0">
                <wp:start x="0" y="0"/>
                <wp:lineTo x="0" y="21464"/>
                <wp:lineTo x="21556" y="21464"/>
                <wp:lineTo x="21556" y="0"/>
                <wp:lineTo x="0" y="0"/>
              </wp:wrapPolygon>
            </wp:wrapThrough>
            <wp:docPr id="74" name="Imagen 74" descr="C:\Users\GALERIA\Downloads\Recuento de 8.- ¿En tu salón de clases las y los compañeros fomentan el respeto y la tolerancia hacia tus opiniones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GALERIA\Downloads\Recuento de 8.- ¿En tu salón de clases las y los compañeros fomentan el respeto y la tolerancia hacia tus opiniones_.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12130" cy="1821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3873" w:rsidRPr="00533873" w:rsidRDefault="00533873" w:rsidP="00533873">
      <w:pPr>
        <w:rPr>
          <w:rFonts w:ascii="Arial Narrow" w:hAnsi="Arial Narrow"/>
          <w:sz w:val="36"/>
          <w:szCs w:val="36"/>
        </w:rPr>
      </w:pPr>
    </w:p>
    <w:p w:rsidR="00533873" w:rsidRDefault="00533873" w:rsidP="00533873">
      <w:pPr>
        <w:jc w:val="both"/>
        <w:rPr>
          <w:b/>
        </w:rPr>
      </w:pPr>
      <w:r w:rsidRPr="00533873">
        <w:rPr>
          <w:b/>
        </w:rPr>
        <w:t>En la mayoría de los centros educativos se están haciendo esfuerzo por llevar a cabo estrategias y metodologías que contribuyan romper con los estereotipos sexistas establecidos, en este sentido solo el 56.7% manifiestan que existe respeto y tolerancia en su aula de clases; en cambio el 38.0% dice que sí; mientras que solo el 5.3% niegan esto.</w:t>
      </w:r>
    </w:p>
    <w:p w:rsidR="00533873" w:rsidRDefault="00533873">
      <w:pPr>
        <w:rPr>
          <w:b/>
        </w:rPr>
      </w:pPr>
      <w:r>
        <w:rPr>
          <w:b/>
        </w:rPr>
        <w:br w:type="page"/>
      </w:r>
    </w:p>
    <w:p w:rsidR="00533873" w:rsidRPr="00533873" w:rsidRDefault="00417E94" w:rsidP="00533873">
      <w:pPr>
        <w:jc w:val="both"/>
        <w:rPr>
          <w:b/>
        </w:rPr>
      </w:pPr>
      <w:r w:rsidRPr="004536E2">
        <w:rPr>
          <w:rFonts w:ascii="Arial Narrow" w:hAnsi="Arial Narrow"/>
          <w:noProof/>
          <w:sz w:val="36"/>
          <w:szCs w:val="36"/>
          <w:lang w:eastAsia="es-MX"/>
        </w:rPr>
        <w:lastRenderedPageBreak/>
        <w:drawing>
          <wp:anchor distT="0" distB="0" distL="114300" distR="114300" simplePos="0" relativeHeight="251677696" behindDoc="1" locked="0" layoutInCell="1" allowOverlap="1">
            <wp:simplePos x="0" y="0"/>
            <wp:positionH relativeFrom="column">
              <wp:posOffset>-32385</wp:posOffset>
            </wp:positionH>
            <wp:positionV relativeFrom="paragraph">
              <wp:posOffset>478790</wp:posOffset>
            </wp:positionV>
            <wp:extent cx="5610860" cy="2124075"/>
            <wp:effectExtent l="0" t="0" r="8890" b="9525"/>
            <wp:wrapTopAndBottom/>
            <wp:docPr id="75" name="Imagen 75" descr="C:\Users\GALERIA\Downloads\Recuento de 9.- ¿En tu escuela se fomentan actividades a favor de la no violencia contra las mujeres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GALERIA\Downloads\Recuento de 9.- ¿En tu escuela se fomentan actividades a favor de la no violencia contra las mujeres_.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10860" cy="2124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3873" w:rsidRPr="00533873" w:rsidRDefault="00533873" w:rsidP="00533873">
      <w:pPr>
        <w:rPr>
          <w:rFonts w:ascii="Arial Narrow" w:hAnsi="Arial Narrow"/>
          <w:sz w:val="36"/>
          <w:szCs w:val="36"/>
        </w:rPr>
      </w:pPr>
    </w:p>
    <w:p w:rsidR="00533873" w:rsidRDefault="00E05BBA" w:rsidP="00E05BBA">
      <w:pPr>
        <w:jc w:val="both"/>
        <w:rPr>
          <w:b/>
        </w:rPr>
      </w:pPr>
      <w:r w:rsidRPr="00E05BBA">
        <w:rPr>
          <w:b/>
        </w:rPr>
        <w:t>La violencia en el entorno escolar se torna en acoso cuando: involucra un desequilibrio de poder entre pares; se realiza de manera repetida y constante entre la persona generadora de violencia (agresor) y el receptor de la misma (víctima)</w:t>
      </w:r>
      <w:r>
        <w:rPr>
          <w:b/>
        </w:rPr>
        <w:t>; por lo que las personas entrevistadas mencionan que si se fomentan actividades en favor d</w:t>
      </w:r>
      <w:r w:rsidR="0090676F">
        <w:rPr>
          <w:b/>
        </w:rPr>
        <w:t>e la no violencia con un 56.9%.</w:t>
      </w:r>
    </w:p>
    <w:p w:rsidR="0090676F" w:rsidRPr="00533873" w:rsidRDefault="0090676F" w:rsidP="00E05BBA">
      <w:pPr>
        <w:jc w:val="both"/>
        <w:rPr>
          <w:rFonts w:ascii="Arial Narrow" w:hAnsi="Arial Narrow"/>
          <w:sz w:val="36"/>
          <w:szCs w:val="36"/>
        </w:rPr>
      </w:pPr>
      <w:r w:rsidRPr="004536E2">
        <w:rPr>
          <w:rFonts w:ascii="Arial Narrow" w:hAnsi="Arial Narrow"/>
          <w:noProof/>
          <w:sz w:val="36"/>
          <w:szCs w:val="36"/>
          <w:lang w:eastAsia="es-MX"/>
        </w:rPr>
        <w:drawing>
          <wp:anchor distT="0" distB="0" distL="114300" distR="114300" simplePos="0" relativeHeight="251679744" behindDoc="0" locked="0" layoutInCell="1" allowOverlap="1">
            <wp:simplePos x="0" y="0"/>
            <wp:positionH relativeFrom="column">
              <wp:posOffset>34290</wp:posOffset>
            </wp:positionH>
            <wp:positionV relativeFrom="paragraph">
              <wp:posOffset>311785</wp:posOffset>
            </wp:positionV>
            <wp:extent cx="5488940" cy="1838325"/>
            <wp:effectExtent l="0" t="0" r="0" b="9525"/>
            <wp:wrapTopAndBottom/>
            <wp:docPr id="76" name="Imagen 76" descr="C:\Users\GALERIA\Downloads\Recuento de 10.- ¿Crees importante que tus profesoras y profesores en tus clases manejen un Lenguaje Incluyente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GALERIA\Downloads\Recuento de 10.- ¿Crees importante que tus profesoras y profesores en tus clases manejen un Lenguaje Incluyente_.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88940"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36E2" w:rsidRPr="0012005E" w:rsidRDefault="0012005E" w:rsidP="0012005E">
      <w:pPr>
        <w:tabs>
          <w:tab w:val="left" w:pos="8145"/>
        </w:tabs>
        <w:ind w:right="333"/>
        <w:jc w:val="both"/>
        <w:rPr>
          <w:rFonts w:cstheme="minorHAnsi"/>
          <w:b/>
        </w:rPr>
      </w:pPr>
      <w:r w:rsidRPr="0012005E">
        <w:rPr>
          <w:rFonts w:cstheme="minorHAnsi"/>
          <w:b/>
          <w:color w:val="2C2C2B"/>
          <w:shd w:val="clear" w:color="auto" w:fill="FFFFFF"/>
        </w:rPr>
        <w:t>Por mucho tiempo el lenguaje ha sido también fuente de violencia simbólica, una herramienta más a través de la cual se ha naturalizado la discriminación y la desigualdad que históricamente ha existido entre mujeres y hombres</w:t>
      </w:r>
      <w:r>
        <w:rPr>
          <w:rFonts w:cstheme="minorHAnsi"/>
          <w:b/>
          <w:color w:val="2C2C2B"/>
          <w:shd w:val="clear" w:color="auto" w:fill="FFFFFF"/>
        </w:rPr>
        <w:t>; es por ello que el 76.1% de los encuestados afirman la importancia de manejar un lenguaje incluyente; mientras que 23.9% no lo cree de esa forma.</w:t>
      </w:r>
      <w:r w:rsidR="007F2FA2" w:rsidRPr="0012005E">
        <w:rPr>
          <w:rFonts w:cstheme="minorHAnsi"/>
          <w:b/>
        </w:rPr>
        <w:br w:type="page"/>
      </w:r>
    </w:p>
    <w:p w:rsidR="004536E2" w:rsidRDefault="0012005E" w:rsidP="0012005E">
      <w:pPr>
        <w:tabs>
          <w:tab w:val="left" w:pos="8145"/>
        </w:tabs>
        <w:ind w:left="142" w:right="333"/>
        <w:jc w:val="both"/>
        <w:rPr>
          <w:rFonts w:cstheme="minorHAnsi"/>
        </w:rPr>
      </w:pPr>
      <w:r w:rsidRPr="008D0139">
        <w:rPr>
          <w:rFonts w:ascii="Arial Narrow" w:hAnsi="Arial Narrow"/>
          <w:noProof/>
          <w:sz w:val="36"/>
          <w:szCs w:val="36"/>
          <w:lang w:eastAsia="es-MX"/>
        </w:rPr>
        <w:lastRenderedPageBreak/>
        <w:drawing>
          <wp:anchor distT="0" distB="0" distL="114300" distR="114300" simplePos="0" relativeHeight="251680768" behindDoc="0" locked="0" layoutInCell="1" allowOverlap="1">
            <wp:simplePos x="0" y="0"/>
            <wp:positionH relativeFrom="column">
              <wp:posOffset>177165</wp:posOffset>
            </wp:positionH>
            <wp:positionV relativeFrom="paragraph">
              <wp:posOffset>184150</wp:posOffset>
            </wp:positionV>
            <wp:extent cx="5612038" cy="1751448"/>
            <wp:effectExtent l="0" t="0" r="8255" b="1270"/>
            <wp:wrapTopAndBottom/>
            <wp:docPr id="77" name="Imagen 77" descr="C:\Users\GALERIA\Downloads\Recuento de 11.- ¿Cuál es su sexo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GALERIA\Downloads\Recuento de 11.- ¿Cuál es su sexo_.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12038" cy="175144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005E" w:rsidRDefault="0012005E" w:rsidP="0012005E">
      <w:pPr>
        <w:tabs>
          <w:tab w:val="left" w:pos="8145"/>
        </w:tabs>
        <w:ind w:left="142" w:right="333"/>
        <w:jc w:val="both"/>
        <w:rPr>
          <w:rFonts w:cstheme="minorHAnsi"/>
        </w:rPr>
      </w:pPr>
    </w:p>
    <w:p w:rsidR="0012005E" w:rsidRPr="006070D0" w:rsidRDefault="006070D0" w:rsidP="00052608">
      <w:pPr>
        <w:tabs>
          <w:tab w:val="left" w:pos="8145"/>
        </w:tabs>
        <w:ind w:left="142" w:right="333"/>
        <w:jc w:val="both"/>
        <w:rPr>
          <w:rFonts w:cstheme="minorHAnsi"/>
          <w:b/>
        </w:rPr>
      </w:pPr>
      <w:r w:rsidRPr="002001C4">
        <w:rPr>
          <w:rFonts w:ascii="Arial Narrow" w:hAnsi="Arial Narrow"/>
          <w:noProof/>
          <w:sz w:val="36"/>
          <w:szCs w:val="36"/>
          <w:lang w:eastAsia="es-MX"/>
        </w:rPr>
        <w:drawing>
          <wp:anchor distT="0" distB="0" distL="114300" distR="114300" simplePos="0" relativeHeight="251681792" behindDoc="0" locked="0" layoutInCell="1" allowOverlap="1">
            <wp:simplePos x="0" y="0"/>
            <wp:positionH relativeFrom="column">
              <wp:posOffset>5715</wp:posOffset>
            </wp:positionH>
            <wp:positionV relativeFrom="paragraph">
              <wp:posOffset>1305560</wp:posOffset>
            </wp:positionV>
            <wp:extent cx="5612038" cy="2126512"/>
            <wp:effectExtent l="0" t="0" r="8255" b="7620"/>
            <wp:wrapTopAndBottom/>
            <wp:docPr id="78" name="Imagen 78" descr="C:\Users\GALERIA\Downloads\Recuento de 12.- ¿Qué edad tienes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GALERIA\Downloads\Recuento de 12.- ¿Qué edad tienes_.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12038" cy="2126512"/>
                    </a:xfrm>
                    <a:prstGeom prst="rect">
                      <a:avLst/>
                    </a:prstGeom>
                    <a:noFill/>
                    <a:ln>
                      <a:noFill/>
                    </a:ln>
                  </pic:spPr>
                </pic:pic>
              </a:graphicData>
            </a:graphic>
            <wp14:sizeRelH relativeFrom="page">
              <wp14:pctWidth>0</wp14:pctWidth>
            </wp14:sizeRelH>
            <wp14:sizeRelV relativeFrom="page">
              <wp14:pctHeight>0</wp14:pctHeight>
            </wp14:sizeRelV>
          </wp:anchor>
        </w:drawing>
      </w:r>
      <w:r w:rsidR="00052608" w:rsidRPr="006070D0">
        <w:rPr>
          <w:rFonts w:cstheme="minorHAnsi"/>
          <w:b/>
        </w:rPr>
        <w:t xml:space="preserve">Las niñas y los niños deben sentirse bien acogidos en un ambiente de aprendizaje seguro, las escuelas, los docentes y el alumnado tiene un papel que desempeñar para hacer que las escuelas estén exentas de violencia y discriminación y con ello una educación de buena calidad y con perspectiva de género; por lo que en este ítem </w:t>
      </w:r>
      <w:r w:rsidRPr="006070D0">
        <w:rPr>
          <w:rFonts w:cstheme="minorHAnsi"/>
          <w:b/>
        </w:rPr>
        <w:t xml:space="preserve">se observa que </w:t>
      </w:r>
      <w:r w:rsidR="00052608" w:rsidRPr="006070D0">
        <w:rPr>
          <w:rFonts w:cstheme="minorHAnsi"/>
          <w:b/>
        </w:rPr>
        <w:t>s</w:t>
      </w:r>
      <w:r w:rsidR="0012005E" w:rsidRPr="006070D0">
        <w:rPr>
          <w:rFonts w:cstheme="minorHAnsi"/>
          <w:b/>
        </w:rPr>
        <w:t>igue predominando el sexo</w:t>
      </w:r>
      <w:r w:rsidRPr="006070D0">
        <w:rPr>
          <w:rFonts w:cstheme="minorHAnsi"/>
          <w:b/>
        </w:rPr>
        <w:t xml:space="preserve"> femenino,</w:t>
      </w:r>
      <w:r w:rsidR="00052608" w:rsidRPr="006070D0">
        <w:rPr>
          <w:rFonts w:cstheme="minorHAnsi"/>
          <w:b/>
        </w:rPr>
        <w:t xml:space="preserve"> </w:t>
      </w:r>
      <w:r w:rsidRPr="006070D0">
        <w:rPr>
          <w:rFonts w:cstheme="minorHAnsi"/>
          <w:b/>
        </w:rPr>
        <w:t>aglutinando</w:t>
      </w:r>
      <w:r w:rsidR="00052608" w:rsidRPr="006070D0">
        <w:rPr>
          <w:rFonts w:cstheme="minorHAnsi"/>
          <w:b/>
        </w:rPr>
        <w:t xml:space="preserve"> el 56.1% de los participantes, </w:t>
      </w:r>
      <w:r w:rsidRPr="006070D0">
        <w:rPr>
          <w:rFonts w:cstheme="minorHAnsi"/>
          <w:b/>
        </w:rPr>
        <w:t>mientras que el 43.9% representa al sexo masculino.</w:t>
      </w:r>
    </w:p>
    <w:p w:rsidR="0089285B" w:rsidRDefault="0089285B" w:rsidP="006070D0">
      <w:pPr>
        <w:tabs>
          <w:tab w:val="left" w:pos="8145"/>
        </w:tabs>
        <w:ind w:right="333"/>
        <w:rPr>
          <w:rFonts w:ascii="Arial Narrow" w:hAnsi="Arial Narrow"/>
          <w:sz w:val="36"/>
          <w:szCs w:val="36"/>
        </w:rPr>
      </w:pPr>
    </w:p>
    <w:p w:rsidR="002001C4" w:rsidRPr="00422EE8" w:rsidRDefault="006070D0" w:rsidP="006070D0">
      <w:pPr>
        <w:tabs>
          <w:tab w:val="left" w:pos="8145"/>
        </w:tabs>
        <w:ind w:left="142" w:right="333"/>
        <w:jc w:val="both"/>
        <w:rPr>
          <w:rFonts w:cstheme="minorHAnsi"/>
          <w:b/>
        </w:rPr>
      </w:pPr>
      <w:r w:rsidRPr="00422EE8">
        <w:rPr>
          <w:rFonts w:cstheme="minorHAnsi"/>
          <w:b/>
          <w:color w:val="000000"/>
          <w:shd w:val="clear" w:color="auto" w:fill="FFFFFF"/>
        </w:rPr>
        <w:t>Los adolescentes mexicanos inician su vida sexual cada vez más frecuentemente antes de los 15 años</w:t>
      </w:r>
      <w:r w:rsidR="00422EE8" w:rsidRPr="00422EE8">
        <w:rPr>
          <w:rFonts w:cstheme="minorHAnsi"/>
          <w:b/>
          <w:color w:val="000000"/>
          <w:shd w:val="clear" w:color="auto" w:fill="FFFFFF"/>
        </w:rPr>
        <w:t xml:space="preserve"> Esta etapa está marcada por muchos cambios físicos, mentales, emocionales y sociales. Al inicio de la pubertad se presentan cambios hormonales por lo que es de suma importancia considerar que d</w:t>
      </w:r>
      <w:r w:rsidRPr="00422EE8">
        <w:rPr>
          <w:rFonts w:cstheme="minorHAnsi"/>
          <w:b/>
        </w:rPr>
        <w:t xml:space="preserve">el total de la población participante el 78.9% se encuentra en un rango entre 13 a 15 años, </w:t>
      </w:r>
      <w:r w:rsidR="00422EE8" w:rsidRPr="00422EE8">
        <w:rPr>
          <w:rFonts w:cstheme="minorHAnsi"/>
          <w:b/>
        </w:rPr>
        <w:t>siendo una pauta para iniciar actividades que fortalezcan su bienestar y seg</w:t>
      </w:r>
      <w:r w:rsidR="00422EE8">
        <w:rPr>
          <w:rFonts w:cstheme="minorHAnsi"/>
          <w:b/>
        </w:rPr>
        <w:t xml:space="preserve">uridad, sin </w:t>
      </w:r>
      <w:r w:rsidR="004B20B1">
        <w:rPr>
          <w:rFonts w:cstheme="minorHAnsi"/>
          <w:b/>
        </w:rPr>
        <w:t>embargo,</w:t>
      </w:r>
      <w:r w:rsidR="00422EE8">
        <w:rPr>
          <w:rFonts w:cstheme="minorHAnsi"/>
          <w:b/>
        </w:rPr>
        <w:t xml:space="preserve"> no olvidar </w:t>
      </w:r>
      <w:r w:rsidR="004B20B1">
        <w:rPr>
          <w:rFonts w:cstheme="minorHAnsi"/>
          <w:b/>
        </w:rPr>
        <w:t>y considerar el 21.1% restante como un área de oportunidad prevenir algunas situaciones.</w:t>
      </w:r>
    </w:p>
    <w:p w:rsidR="002001C4" w:rsidRDefault="002001C4" w:rsidP="001F56EA">
      <w:pPr>
        <w:tabs>
          <w:tab w:val="left" w:pos="8145"/>
        </w:tabs>
        <w:ind w:left="142" w:right="333"/>
        <w:jc w:val="center"/>
        <w:rPr>
          <w:rFonts w:ascii="Arial Narrow" w:hAnsi="Arial Narrow"/>
          <w:sz w:val="36"/>
          <w:szCs w:val="36"/>
        </w:rPr>
      </w:pPr>
      <w:r w:rsidRPr="002001C4">
        <w:rPr>
          <w:rFonts w:ascii="Arial Narrow" w:hAnsi="Arial Narrow"/>
          <w:noProof/>
          <w:sz w:val="36"/>
          <w:szCs w:val="36"/>
          <w:lang w:eastAsia="es-MX"/>
        </w:rPr>
        <w:lastRenderedPageBreak/>
        <w:drawing>
          <wp:inline distT="0" distB="0" distL="0" distR="0">
            <wp:extent cx="5612038" cy="2094613"/>
            <wp:effectExtent l="0" t="0" r="8255" b="1270"/>
            <wp:docPr id="79" name="Imagen 79" descr="C:\Users\GALERIA\Downloads\Recuento de 13.- ¿ Que grado estudias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GALERIA\Downloads\Recuento de 13.- ¿ Que grado estudias_.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23199" cy="2098779"/>
                    </a:xfrm>
                    <a:prstGeom prst="rect">
                      <a:avLst/>
                    </a:prstGeom>
                    <a:noFill/>
                    <a:ln>
                      <a:noFill/>
                    </a:ln>
                  </pic:spPr>
                </pic:pic>
              </a:graphicData>
            </a:graphic>
          </wp:inline>
        </w:drawing>
      </w:r>
    </w:p>
    <w:p w:rsidR="001F56EA" w:rsidRPr="00422EE8" w:rsidRDefault="001F56EA" w:rsidP="00422EE8">
      <w:pPr>
        <w:tabs>
          <w:tab w:val="left" w:pos="8145"/>
        </w:tabs>
        <w:ind w:left="142" w:right="333"/>
        <w:jc w:val="both"/>
        <w:rPr>
          <w:rFonts w:cstheme="minorHAnsi"/>
        </w:rPr>
      </w:pPr>
    </w:p>
    <w:p w:rsidR="001F56EA" w:rsidRPr="00D26276" w:rsidRDefault="004B20B1" w:rsidP="004B20B1">
      <w:pPr>
        <w:tabs>
          <w:tab w:val="left" w:pos="8145"/>
        </w:tabs>
        <w:ind w:left="142" w:right="333"/>
        <w:jc w:val="both"/>
        <w:rPr>
          <w:rFonts w:cstheme="minorHAnsi"/>
          <w:b/>
        </w:rPr>
      </w:pPr>
      <w:r w:rsidRPr="00D26276">
        <w:rPr>
          <w:rFonts w:cstheme="minorHAnsi"/>
          <w:b/>
        </w:rPr>
        <w:t xml:space="preserve">Del total de las personas que participaron en la aplicación de este instrumento, vemos que el grado de tercer año, fue el que tuvo gran afluencia, derivado a que se considera la población más </w:t>
      </w:r>
      <w:r w:rsidR="00EC7752" w:rsidRPr="00D26276">
        <w:rPr>
          <w:rFonts w:cstheme="minorHAnsi"/>
          <w:b/>
        </w:rPr>
        <w:t xml:space="preserve">activa y vulnerable. En referencia el 22.7% del segundo grado y </w:t>
      </w:r>
      <w:r w:rsidR="003C4381" w:rsidRPr="00D26276">
        <w:rPr>
          <w:rFonts w:cstheme="minorHAnsi"/>
          <w:b/>
        </w:rPr>
        <w:t>el 14.6 del primer grado.</w:t>
      </w:r>
      <w:r w:rsidR="00F7253A" w:rsidRPr="00D26276">
        <w:rPr>
          <w:rFonts w:cstheme="minorHAnsi"/>
          <w:b/>
        </w:rPr>
        <w:t xml:space="preserve">  </w:t>
      </w:r>
      <w:r w:rsidR="00F07533" w:rsidRPr="00D26276">
        <w:rPr>
          <w:rFonts w:cstheme="minorHAnsi"/>
          <w:b/>
        </w:rPr>
        <w:t xml:space="preserve"> </w:t>
      </w:r>
    </w:p>
    <w:p w:rsidR="001F56EA" w:rsidRDefault="001F56EA" w:rsidP="001F56EA">
      <w:pPr>
        <w:tabs>
          <w:tab w:val="left" w:pos="8145"/>
        </w:tabs>
        <w:ind w:left="142" w:right="333"/>
        <w:jc w:val="center"/>
        <w:rPr>
          <w:rFonts w:ascii="Arial Narrow" w:hAnsi="Arial Narrow"/>
          <w:sz w:val="36"/>
          <w:szCs w:val="36"/>
        </w:rPr>
      </w:pPr>
    </w:p>
    <w:p w:rsidR="00740FD9" w:rsidRDefault="00740FD9" w:rsidP="001F56EA">
      <w:pPr>
        <w:tabs>
          <w:tab w:val="left" w:pos="8145"/>
        </w:tabs>
        <w:ind w:left="142" w:right="333"/>
        <w:jc w:val="center"/>
        <w:rPr>
          <w:rFonts w:ascii="Arial Narrow" w:hAnsi="Arial Narrow"/>
          <w:sz w:val="36"/>
          <w:szCs w:val="36"/>
        </w:rPr>
      </w:pPr>
    </w:p>
    <w:p w:rsidR="00740FD9" w:rsidRDefault="00740FD9" w:rsidP="001F56EA">
      <w:pPr>
        <w:tabs>
          <w:tab w:val="left" w:pos="8145"/>
        </w:tabs>
        <w:ind w:left="142" w:right="333"/>
        <w:jc w:val="center"/>
        <w:rPr>
          <w:rFonts w:ascii="Arial Narrow" w:hAnsi="Arial Narrow"/>
          <w:sz w:val="36"/>
          <w:szCs w:val="36"/>
        </w:rPr>
      </w:pPr>
    </w:p>
    <w:p w:rsidR="00740FD9" w:rsidRDefault="00740FD9" w:rsidP="001F56EA">
      <w:pPr>
        <w:tabs>
          <w:tab w:val="left" w:pos="8145"/>
        </w:tabs>
        <w:ind w:left="142" w:right="333"/>
        <w:jc w:val="center"/>
        <w:rPr>
          <w:rFonts w:ascii="Arial Narrow" w:hAnsi="Arial Narrow"/>
          <w:sz w:val="36"/>
          <w:szCs w:val="36"/>
        </w:rPr>
      </w:pPr>
    </w:p>
    <w:p w:rsidR="00740FD9" w:rsidRDefault="00740FD9" w:rsidP="001F56EA">
      <w:pPr>
        <w:tabs>
          <w:tab w:val="left" w:pos="8145"/>
        </w:tabs>
        <w:ind w:left="142" w:right="333"/>
        <w:jc w:val="center"/>
        <w:rPr>
          <w:rFonts w:ascii="Arial Narrow" w:hAnsi="Arial Narrow"/>
          <w:sz w:val="36"/>
          <w:szCs w:val="36"/>
        </w:rPr>
      </w:pPr>
    </w:p>
    <w:p w:rsidR="003E0549" w:rsidRDefault="003E0549">
      <w:pPr>
        <w:rPr>
          <w:rFonts w:ascii="Arial Narrow" w:hAnsi="Arial Narrow"/>
          <w:sz w:val="36"/>
          <w:szCs w:val="36"/>
        </w:rPr>
      </w:pPr>
    </w:p>
    <w:p w:rsidR="003E0549" w:rsidRDefault="003E0549">
      <w:pPr>
        <w:rPr>
          <w:rFonts w:ascii="Arial Narrow" w:hAnsi="Arial Narrow"/>
          <w:sz w:val="36"/>
          <w:szCs w:val="36"/>
        </w:rPr>
      </w:pPr>
    </w:p>
    <w:p w:rsidR="003E0549" w:rsidRDefault="003E0549">
      <w:pPr>
        <w:rPr>
          <w:rFonts w:ascii="Arial Narrow" w:hAnsi="Arial Narrow"/>
          <w:sz w:val="36"/>
          <w:szCs w:val="36"/>
        </w:rPr>
      </w:pPr>
    </w:p>
    <w:p w:rsidR="00D94DF4" w:rsidRDefault="00D94DF4" w:rsidP="001F56EA">
      <w:pPr>
        <w:tabs>
          <w:tab w:val="left" w:pos="8145"/>
        </w:tabs>
        <w:ind w:left="142" w:right="333"/>
        <w:jc w:val="center"/>
        <w:rPr>
          <w:rFonts w:ascii="Arial Narrow" w:hAnsi="Arial Narrow"/>
          <w:sz w:val="36"/>
          <w:szCs w:val="36"/>
        </w:rPr>
      </w:pPr>
    </w:p>
    <w:p w:rsidR="00D94DF4" w:rsidRDefault="00D94DF4" w:rsidP="001F56EA">
      <w:pPr>
        <w:tabs>
          <w:tab w:val="left" w:pos="8145"/>
        </w:tabs>
        <w:ind w:left="142" w:right="333"/>
        <w:jc w:val="center"/>
        <w:rPr>
          <w:rFonts w:ascii="Arial Narrow" w:hAnsi="Arial Narrow"/>
          <w:sz w:val="36"/>
          <w:szCs w:val="36"/>
        </w:rPr>
      </w:pPr>
    </w:p>
    <w:p w:rsidR="00D94DF4" w:rsidRDefault="00D94DF4" w:rsidP="001F56EA">
      <w:pPr>
        <w:tabs>
          <w:tab w:val="left" w:pos="8145"/>
        </w:tabs>
        <w:ind w:left="142" w:right="333"/>
        <w:jc w:val="center"/>
        <w:rPr>
          <w:rFonts w:ascii="Arial Narrow" w:hAnsi="Arial Narrow"/>
          <w:sz w:val="36"/>
          <w:szCs w:val="36"/>
        </w:rPr>
      </w:pPr>
    </w:p>
    <w:p w:rsidR="00D94DF4" w:rsidRDefault="00D94DF4" w:rsidP="00D26276">
      <w:pPr>
        <w:tabs>
          <w:tab w:val="left" w:pos="8145"/>
        </w:tabs>
        <w:ind w:right="333"/>
        <w:rPr>
          <w:rFonts w:ascii="Arial Narrow" w:hAnsi="Arial Narrow"/>
          <w:sz w:val="36"/>
          <w:szCs w:val="36"/>
        </w:rPr>
      </w:pPr>
    </w:p>
    <w:p w:rsidR="00A66433" w:rsidRPr="00D94DF4" w:rsidRDefault="00DF55C5" w:rsidP="001F56EA">
      <w:pPr>
        <w:tabs>
          <w:tab w:val="left" w:pos="8145"/>
        </w:tabs>
        <w:ind w:left="142" w:right="333"/>
        <w:jc w:val="center"/>
        <w:rPr>
          <w:rFonts w:ascii="Arial Narrow" w:hAnsi="Arial Narrow"/>
          <w:b/>
          <w:color w:val="7030A0"/>
          <w:sz w:val="28"/>
          <w:szCs w:val="28"/>
        </w:rPr>
      </w:pPr>
      <w:r w:rsidRPr="00D94DF4">
        <w:rPr>
          <w:rFonts w:ascii="Arial Narrow" w:hAnsi="Arial Narrow"/>
          <w:b/>
          <w:color w:val="7030A0"/>
          <w:sz w:val="36"/>
          <w:szCs w:val="36"/>
        </w:rPr>
        <w:lastRenderedPageBreak/>
        <w:t>"</w:t>
      </w:r>
      <w:r w:rsidRPr="00D94DF4">
        <w:rPr>
          <w:rFonts w:ascii="Arial Narrow" w:hAnsi="Arial Narrow"/>
          <w:b/>
          <w:color w:val="7030A0"/>
          <w:sz w:val="28"/>
          <w:szCs w:val="28"/>
        </w:rPr>
        <w:t>Programa Persp</w:t>
      </w:r>
      <w:r w:rsidR="00F15191" w:rsidRPr="00D94DF4">
        <w:rPr>
          <w:rFonts w:ascii="Arial Narrow" w:hAnsi="Arial Narrow"/>
          <w:b/>
          <w:color w:val="7030A0"/>
          <w:sz w:val="28"/>
          <w:szCs w:val="28"/>
        </w:rPr>
        <w:t>ectiva de Género en la Escuela"</w:t>
      </w:r>
      <w:r w:rsidR="00D94DF4" w:rsidRPr="00D94DF4">
        <w:rPr>
          <w:rFonts w:ascii="Arial Narrow" w:hAnsi="Arial Narrow"/>
          <w:b/>
          <w:color w:val="7030A0"/>
          <w:sz w:val="28"/>
          <w:szCs w:val="28"/>
        </w:rPr>
        <w:t xml:space="preserve"> (</w:t>
      </w:r>
      <w:r w:rsidRPr="00D94DF4">
        <w:rPr>
          <w:rFonts w:ascii="Arial Narrow" w:hAnsi="Arial Narrow"/>
          <w:b/>
          <w:color w:val="7030A0"/>
          <w:sz w:val="28"/>
          <w:szCs w:val="28"/>
        </w:rPr>
        <w:t>Alumnos de Primaria)</w:t>
      </w:r>
    </w:p>
    <w:p w:rsidR="0000001C" w:rsidRDefault="0000001C" w:rsidP="0000001C">
      <w:pPr>
        <w:tabs>
          <w:tab w:val="left" w:pos="8145"/>
        </w:tabs>
        <w:ind w:left="142" w:right="-284"/>
        <w:jc w:val="both"/>
        <w:rPr>
          <w:b/>
        </w:rPr>
      </w:pPr>
      <w:r w:rsidRPr="00DF55C5">
        <w:rPr>
          <w:noProof/>
          <w:sz w:val="36"/>
          <w:szCs w:val="36"/>
          <w:lang w:eastAsia="es-MX"/>
        </w:rPr>
        <w:drawing>
          <wp:anchor distT="0" distB="0" distL="114300" distR="114300" simplePos="0" relativeHeight="251693056" behindDoc="0" locked="0" layoutInCell="1" allowOverlap="1">
            <wp:simplePos x="0" y="0"/>
            <wp:positionH relativeFrom="column">
              <wp:posOffset>35560</wp:posOffset>
            </wp:positionH>
            <wp:positionV relativeFrom="paragraph">
              <wp:posOffset>419100</wp:posOffset>
            </wp:positionV>
            <wp:extent cx="5610860" cy="2211573"/>
            <wp:effectExtent l="0" t="0" r="0" b="0"/>
            <wp:wrapTopAndBottom/>
            <wp:docPr id="18" name="Imagen 18" descr="C:\Users\GALERIA\Downloads\Recuento de 1.- ¿ Qué actividades son únicas de las mujeres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GALERIA\Downloads\Recuento de 1.- ¿ Qué actividades son únicas de las mujeres_.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10860" cy="22115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1C" w:rsidRDefault="0000001C" w:rsidP="0000001C">
      <w:pPr>
        <w:tabs>
          <w:tab w:val="left" w:pos="8145"/>
        </w:tabs>
        <w:ind w:left="142" w:right="-284"/>
        <w:jc w:val="both"/>
        <w:rPr>
          <w:b/>
        </w:rPr>
      </w:pPr>
    </w:p>
    <w:p w:rsidR="0000001C" w:rsidRDefault="0000001C" w:rsidP="0000001C">
      <w:pPr>
        <w:tabs>
          <w:tab w:val="left" w:pos="8145"/>
        </w:tabs>
        <w:ind w:left="142" w:right="-284"/>
        <w:jc w:val="both"/>
        <w:rPr>
          <w:b/>
        </w:rPr>
      </w:pPr>
    </w:p>
    <w:p w:rsidR="0000001C" w:rsidRPr="00D25EC6" w:rsidRDefault="0000001C" w:rsidP="0000001C">
      <w:pPr>
        <w:tabs>
          <w:tab w:val="left" w:pos="8145"/>
        </w:tabs>
        <w:ind w:left="142" w:right="-284"/>
        <w:jc w:val="both"/>
        <w:rPr>
          <w:b/>
        </w:rPr>
      </w:pPr>
      <w:r w:rsidRPr="00D25EC6">
        <w:rPr>
          <w:b/>
        </w:rPr>
        <w:t>Por asignación cultural los roles que las mujeres han tenido son primordialmente en el ámbito privado, como cuidadoras y responsables del hogar y la familia. A consecuencia de la movilidad laboral, los conflictos bélicos, la migración y el impacto capitalista, la incursión al mundo laborar fue necesaria y con esta la responsabilidad y cuidado también ha sido modificado, en México el 68% de las mujeres tienen la doble ocupación. En los municipios visitados el porcentaje disminuye, pero solo porque los empleos a los que las mujeres acceden son de carácter informal (Venta por catálogo, limpieza, empleadas de mostrador, costureras).</w:t>
      </w:r>
    </w:p>
    <w:p w:rsidR="0000001C" w:rsidRPr="00D25EC6" w:rsidRDefault="0000001C" w:rsidP="0000001C">
      <w:pPr>
        <w:tabs>
          <w:tab w:val="left" w:pos="8145"/>
        </w:tabs>
        <w:ind w:left="142" w:right="-284"/>
        <w:jc w:val="both"/>
        <w:rPr>
          <w:b/>
        </w:rPr>
      </w:pPr>
      <w:r w:rsidRPr="00D25EC6">
        <w:rPr>
          <w:b/>
        </w:rPr>
        <w:t>La respuesta que ocupo el mayor número de estudiantes fue la consideración de que ninguna actividad es exclusiva de mujeres. En algunos casos se encontraba que se había seleccionado más de una opción. Lo que indica que, aunque ya se encuentran en el campo laborar, también cumplen la función casi de manera exclusiva sobre el cuidado de las y los hijos. Esta “doble jornada” provoca que se destine menos tiempo a la atención de las y los menores, lo que estadísticamente impacta en bajo rendimiento escolar.</w:t>
      </w:r>
    </w:p>
    <w:p w:rsidR="00DF55C5" w:rsidRDefault="00DF55C5" w:rsidP="001F56EA">
      <w:pPr>
        <w:tabs>
          <w:tab w:val="left" w:pos="8145"/>
        </w:tabs>
        <w:ind w:left="142" w:right="333"/>
        <w:jc w:val="center"/>
        <w:rPr>
          <w:sz w:val="36"/>
          <w:szCs w:val="36"/>
        </w:rPr>
      </w:pPr>
    </w:p>
    <w:p w:rsidR="003E0549" w:rsidRDefault="003E0549" w:rsidP="001F56EA">
      <w:pPr>
        <w:tabs>
          <w:tab w:val="left" w:pos="8145"/>
        </w:tabs>
        <w:ind w:left="142" w:right="333"/>
        <w:jc w:val="center"/>
        <w:rPr>
          <w:sz w:val="36"/>
          <w:szCs w:val="36"/>
        </w:rPr>
      </w:pPr>
    </w:p>
    <w:p w:rsidR="00DF55C5" w:rsidRDefault="00DF55C5" w:rsidP="001F56EA">
      <w:pPr>
        <w:tabs>
          <w:tab w:val="left" w:pos="8145"/>
        </w:tabs>
        <w:ind w:left="142" w:right="333"/>
        <w:jc w:val="center"/>
        <w:rPr>
          <w:sz w:val="36"/>
          <w:szCs w:val="36"/>
        </w:rPr>
      </w:pPr>
    </w:p>
    <w:p w:rsidR="00DF55C5" w:rsidRDefault="00DF55C5" w:rsidP="0000001C">
      <w:pPr>
        <w:tabs>
          <w:tab w:val="left" w:pos="8145"/>
        </w:tabs>
        <w:ind w:left="142" w:right="333"/>
        <w:jc w:val="center"/>
        <w:rPr>
          <w:sz w:val="36"/>
          <w:szCs w:val="36"/>
        </w:rPr>
      </w:pPr>
      <w:r w:rsidRPr="00DF55C5">
        <w:rPr>
          <w:noProof/>
          <w:sz w:val="36"/>
          <w:szCs w:val="36"/>
          <w:lang w:eastAsia="es-MX"/>
        </w:rPr>
        <w:lastRenderedPageBreak/>
        <w:drawing>
          <wp:inline distT="0" distB="0" distL="0" distR="0">
            <wp:extent cx="5610860" cy="2137144"/>
            <wp:effectExtent l="0" t="0" r="0" b="0"/>
            <wp:docPr id="19" name="Imagen 19" descr="C:\Users\GALERIA\Downloads\Recuento de 2.- ¿Qué actividades son únicas de los hombres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GALERIA\Downloads\Recuento de 2.- ¿Qué actividades son únicas de los hombres_.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21980" cy="2141380"/>
                    </a:xfrm>
                    <a:prstGeom prst="rect">
                      <a:avLst/>
                    </a:prstGeom>
                    <a:noFill/>
                    <a:ln>
                      <a:noFill/>
                    </a:ln>
                  </pic:spPr>
                </pic:pic>
              </a:graphicData>
            </a:graphic>
          </wp:inline>
        </w:drawing>
      </w:r>
    </w:p>
    <w:p w:rsidR="0000001C" w:rsidRPr="00D25EC6" w:rsidRDefault="0000001C" w:rsidP="0000001C">
      <w:pPr>
        <w:ind w:left="142"/>
        <w:jc w:val="both"/>
        <w:rPr>
          <w:rFonts w:cs="Arial"/>
          <w:b/>
          <w:color w:val="000000"/>
          <w:sz w:val="20"/>
          <w:szCs w:val="20"/>
          <w:shd w:val="clear" w:color="auto" w:fill="FFFFFF"/>
        </w:rPr>
      </w:pPr>
      <w:r w:rsidRPr="00D25EC6">
        <w:rPr>
          <w:b/>
          <w:sz w:val="20"/>
          <w:szCs w:val="20"/>
        </w:rPr>
        <w:t xml:space="preserve">Conciliar la </w:t>
      </w:r>
      <w:r w:rsidRPr="00D25EC6">
        <w:rPr>
          <w:rFonts w:cs="Arial"/>
          <w:b/>
          <w:color w:val="000000"/>
          <w:sz w:val="20"/>
          <w:szCs w:val="20"/>
          <w:shd w:val="clear" w:color="auto" w:fill="FFFFFF"/>
        </w:rPr>
        <w:t>vida laboral y familiar es una de las mayores preocupaciones de los padres. Tener tiempo y, sobre todo, pasar tiempo de calidad con hijos/as es cada vez más importante por los beneficios que tiene sobre el fortalecimiento de los vínculos familiares. Sin embargo, el 71,1% de los padres no pasa el suficiente tiempo en casa para poder estar con sus hijos.</w:t>
      </w:r>
    </w:p>
    <w:p w:rsidR="0000001C" w:rsidRPr="00D25EC6" w:rsidRDefault="0000001C" w:rsidP="0000001C">
      <w:pPr>
        <w:ind w:left="142"/>
        <w:jc w:val="both"/>
        <w:rPr>
          <w:b/>
          <w:sz w:val="20"/>
          <w:szCs w:val="20"/>
        </w:rPr>
      </w:pPr>
      <w:r w:rsidRPr="00D25EC6">
        <w:rPr>
          <w:b/>
          <w:sz w:val="20"/>
          <w:szCs w:val="20"/>
        </w:rPr>
        <w:t>Al contrario de la respuesta anterior muestra que el cuidado de los hijos e hijas no es parte de las actividades que ocupan mayor tiempo, por lo que se muestra nuevamente que las y los estudiantes se encuentran poco tiempo con los responsables de ellas y ellos.</w:t>
      </w:r>
    </w:p>
    <w:p w:rsidR="0000001C" w:rsidRPr="00D25EC6" w:rsidRDefault="0000001C" w:rsidP="0000001C">
      <w:pPr>
        <w:ind w:left="142"/>
        <w:jc w:val="both"/>
        <w:rPr>
          <w:b/>
          <w:sz w:val="20"/>
          <w:szCs w:val="20"/>
        </w:rPr>
      </w:pPr>
      <w:r w:rsidRPr="00D25EC6">
        <w:rPr>
          <w:b/>
          <w:sz w:val="20"/>
          <w:szCs w:val="20"/>
        </w:rPr>
        <w:t>Nos encontramos en muchos casos que en la parte de los comentarios escribían, que viven solo con la mamá, en la mayoría sus casas la presencia del padre es nula. Esta situación es más notoria en el municipio de Tizayuca.</w:t>
      </w:r>
    </w:p>
    <w:p w:rsidR="0000001C" w:rsidRPr="00D25EC6" w:rsidRDefault="0000001C" w:rsidP="0000001C">
      <w:pPr>
        <w:ind w:left="142"/>
        <w:jc w:val="both"/>
        <w:rPr>
          <w:b/>
          <w:sz w:val="20"/>
          <w:szCs w:val="20"/>
        </w:rPr>
      </w:pPr>
      <w:r w:rsidRPr="00C85FA4">
        <w:rPr>
          <w:noProof/>
          <w:sz w:val="36"/>
          <w:szCs w:val="36"/>
          <w:lang w:eastAsia="es-MX"/>
        </w:rPr>
        <w:drawing>
          <wp:inline distT="0" distB="0" distL="0" distR="0" wp14:anchorId="5A4C320C" wp14:editId="3828EEEB">
            <wp:extent cx="5490845" cy="1737360"/>
            <wp:effectExtent l="0" t="0" r="0" b="0"/>
            <wp:docPr id="20" name="Imagen 20" descr="C:\Users\GALERIA\Downloads\Recuento de 3.- ¿Ser niño significa que tienes que ser valiente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GALERIA\Downloads\Recuento de 3.- ¿Ser niño significa que tienes que ser valiente_.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90845" cy="1737360"/>
                    </a:xfrm>
                    <a:prstGeom prst="rect">
                      <a:avLst/>
                    </a:prstGeom>
                    <a:noFill/>
                    <a:ln>
                      <a:noFill/>
                    </a:ln>
                  </pic:spPr>
                </pic:pic>
              </a:graphicData>
            </a:graphic>
          </wp:inline>
        </w:drawing>
      </w:r>
    </w:p>
    <w:p w:rsidR="0000001C" w:rsidRPr="00D25EC6" w:rsidRDefault="0000001C" w:rsidP="0000001C">
      <w:pPr>
        <w:tabs>
          <w:tab w:val="left" w:pos="8145"/>
        </w:tabs>
        <w:ind w:left="142" w:right="333"/>
        <w:jc w:val="both"/>
        <w:rPr>
          <w:b/>
          <w:sz w:val="20"/>
          <w:szCs w:val="20"/>
        </w:rPr>
      </w:pPr>
      <w:r w:rsidRPr="00D25EC6">
        <w:rPr>
          <w:b/>
          <w:sz w:val="20"/>
          <w:szCs w:val="20"/>
        </w:rPr>
        <w:t>Niñas y niños no están exentos de la carga cultural estereotipada, por lo que consideran que los hombres deben mostrar valor y solo las niñas pueden tener miedo. Esto exige de los niños la muestra constante de acciones agresivas y voluntariosas.</w:t>
      </w:r>
    </w:p>
    <w:p w:rsidR="0000001C" w:rsidRPr="00D25EC6" w:rsidRDefault="0000001C" w:rsidP="0000001C">
      <w:pPr>
        <w:tabs>
          <w:tab w:val="left" w:pos="8145"/>
        </w:tabs>
        <w:ind w:left="142" w:right="333"/>
        <w:jc w:val="both"/>
        <w:rPr>
          <w:b/>
          <w:sz w:val="20"/>
          <w:szCs w:val="20"/>
        </w:rPr>
      </w:pPr>
      <w:r w:rsidRPr="00D25EC6">
        <w:rPr>
          <w:b/>
          <w:sz w:val="20"/>
          <w:szCs w:val="20"/>
        </w:rPr>
        <w:t xml:space="preserve">El total de los hombres encuestados era de 471 y 293 de ellos respondieron que el valor </w:t>
      </w:r>
      <w:r>
        <w:rPr>
          <w:b/>
          <w:sz w:val="20"/>
          <w:szCs w:val="20"/>
        </w:rPr>
        <w:t xml:space="preserve">debe ser parte de sus actitudes. </w:t>
      </w:r>
      <w:r w:rsidRPr="00D25EC6">
        <w:rPr>
          <w:b/>
          <w:sz w:val="20"/>
          <w:szCs w:val="20"/>
        </w:rPr>
        <w:t>Este ítem está redactado en masculino, por lo que la respuesta que las niñas dieron refiere solo al pensamiento de “ser niño”, a pesar de eso, casi 300 alumnos/as respondieron que ser valiente no debe ser una actitud que se presente durante todo el tiempo. Lo que indica que los niños saben que pueden tener y expresar en algunas ocasiones sus miedos y las niñas en su minoría reconocen el valor en sus actitudes.</w:t>
      </w:r>
    </w:p>
    <w:p w:rsidR="003E0549" w:rsidRDefault="003E0549" w:rsidP="001F56EA">
      <w:pPr>
        <w:tabs>
          <w:tab w:val="left" w:pos="8145"/>
        </w:tabs>
        <w:ind w:left="142" w:right="333"/>
        <w:jc w:val="center"/>
        <w:rPr>
          <w:sz w:val="36"/>
          <w:szCs w:val="36"/>
        </w:rPr>
      </w:pPr>
    </w:p>
    <w:p w:rsidR="003E0549" w:rsidRDefault="0000001C" w:rsidP="001F56EA">
      <w:pPr>
        <w:tabs>
          <w:tab w:val="left" w:pos="8145"/>
        </w:tabs>
        <w:ind w:left="142" w:right="333"/>
        <w:jc w:val="center"/>
        <w:rPr>
          <w:sz w:val="36"/>
          <w:szCs w:val="36"/>
        </w:rPr>
      </w:pPr>
      <w:r w:rsidRPr="00C85FA4">
        <w:rPr>
          <w:noProof/>
          <w:sz w:val="36"/>
          <w:szCs w:val="36"/>
          <w:lang w:eastAsia="es-MX"/>
        </w:rPr>
        <w:lastRenderedPageBreak/>
        <w:drawing>
          <wp:inline distT="0" distB="0" distL="0" distR="0" wp14:anchorId="6820733E" wp14:editId="3FF1FD45">
            <wp:extent cx="5490845" cy="2312670"/>
            <wp:effectExtent l="0" t="0" r="0" b="0"/>
            <wp:docPr id="21" name="Imagen 21" descr="C:\Users\GALERIA\Downloads\Recuento de 4.- ¿Si por algún motivo te sientes triste y te dan ganas de llorar, que te dice tu mamá y tu papá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GALERIA\Downloads\Recuento de 4.- ¿Si por algún motivo te sientes triste y te dan ganas de llorar, que te dice tu mamá y tu papá_.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90845" cy="2312670"/>
                    </a:xfrm>
                    <a:prstGeom prst="rect">
                      <a:avLst/>
                    </a:prstGeom>
                    <a:noFill/>
                    <a:ln>
                      <a:noFill/>
                    </a:ln>
                  </pic:spPr>
                </pic:pic>
              </a:graphicData>
            </a:graphic>
          </wp:inline>
        </w:drawing>
      </w:r>
    </w:p>
    <w:p w:rsidR="0000001C" w:rsidRPr="0000001C" w:rsidRDefault="0000001C" w:rsidP="0000001C">
      <w:pPr>
        <w:pStyle w:val="NormalWeb"/>
        <w:shd w:val="clear" w:color="auto" w:fill="FFFFFF"/>
        <w:spacing w:before="0" w:beforeAutospacing="0" w:after="343" w:afterAutospacing="0"/>
        <w:jc w:val="both"/>
        <w:textAlignment w:val="baseline"/>
        <w:rPr>
          <w:rFonts w:asciiTheme="minorHAnsi" w:hAnsiTheme="minorHAnsi" w:cs="Arial"/>
          <w:b/>
          <w:sz w:val="20"/>
          <w:szCs w:val="20"/>
        </w:rPr>
      </w:pPr>
      <w:r w:rsidRPr="0000001C">
        <w:rPr>
          <w:rFonts w:asciiTheme="minorHAnsi" w:hAnsiTheme="minorHAnsi" w:cs="Arial"/>
          <w:b/>
          <w:sz w:val="20"/>
          <w:szCs w:val="20"/>
        </w:rPr>
        <w:t>Las y los niños lloran por muchas razones. El llanto es una respuesta emocional a una experiencia o situación de sufrimiento. El grado de su angustia depende de los niveles de desarrollo y de las experiencias previas, se manifiesta cuando sienten dolor, temor, tristeza, frustración, confusión, ira o cuando no pueden expresar sus sentimientos.</w:t>
      </w:r>
    </w:p>
    <w:p w:rsidR="0000001C" w:rsidRPr="0000001C" w:rsidRDefault="0000001C" w:rsidP="0000001C">
      <w:pPr>
        <w:pStyle w:val="NormalWeb"/>
        <w:shd w:val="clear" w:color="auto" w:fill="FFFFFF"/>
        <w:spacing w:before="0" w:beforeAutospacing="0" w:after="343" w:afterAutospacing="0"/>
        <w:jc w:val="both"/>
        <w:textAlignment w:val="baseline"/>
        <w:rPr>
          <w:rFonts w:asciiTheme="minorHAnsi" w:hAnsiTheme="minorHAnsi" w:cs="Arial"/>
          <w:b/>
          <w:sz w:val="20"/>
          <w:szCs w:val="20"/>
        </w:rPr>
      </w:pPr>
      <w:r w:rsidRPr="0000001C">
        <w:rPr>
          <w:rFonts w:asciiTheme="minorHAnsi" w:hAnsiTheme="minorHAnsi" w:cs="Arial"/>
          <w:b/>
          <w:sz w:val="20"/>
          <w:szCs w:val="20"/>
        </w:rPr>
        <w:t>El llanto es una respuesta normal a las situaciones angustiantes que no puede resolver. Cuando la capacidad de un niño/a para hacerle frente a estas situaciones se agota, el llanto es automático y natural.</w:t>
      </w:r>
    </w:p>
    <w:p w:rsidR="0000001C" w:rsidRPr="0000001C" w:rsidRDefault="0000001C" w:rsidP="0000001C">
      <w:pPr>
        <w:pStyle w:val="NormalWeb"/>
        <w:shd w:val="clear" w:color="auto" w:fill="FFFFFF"/>
        <w:spacing w:before="0" w:beforeAutospacing="0" w:after="343" w:afterAutospacing="0"/>
        <w:jc w:val="both"/>
        <w:textAlignment w:val="baseline"/>
        <w:rPr>
          <w:rFonts w:asciiTheme="minorHAnsi" w:hAnsiTheme="minorHAnsi" w:cs="Arial"/>
          <w:b/>
          <w:sz w:val="20"/>
          <w:szCs w:val="20"/>
        </w:rPr>
      </w:pPr>
      <w:r w:rsidRPr="0000001C">
        <w:rPr>
          <w:noProof/>
          <w:sz w:val="36"/>
          <w:szCs w:val="36"/>
        </w:rPr>
        <w:drawing>
          <wp:anchor distT="0" distB="0" distL="114300" distR="114300" simplePos="0" relativeHeight="251694080" behindDoc="0" locked="0" layoutInCell="1" allowOverlap="1">
            <wp:simplePos x="0" y="0"/>
            <wp:positionH relativeFrom="column">
              <wp:posOffset>6809</wp:posOffset>
            </wp:positionH>
            <wp:positionV relativeFrom="paragraph">
              <wp:posOffset>968375</wp:posOffset>
            </wp:positionV>
            <wp:extent cx="5490845" cy="2188011"/>
            <wp:effectExtent l="0" t="0" r="0" b="3175"/>
            <wp:wrapTopAndBottom/>
            <wp:docPr id="22" name="Imagen 22" descr="C:\Users\GALERIA\Downloads\Recuento de 5.- ¿Consideras que existen deportes exclusivos para mujeres o para hombres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GALERIA\Downloads\Recuento de 5.- ¿Consideras que existen deportes exclusivos para mujeres o para hombres_.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90845" cy="2188011"/>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001C">
        <w:rPr>
          <w:rFonts w:asciiTheme="minorHAnsi" w:hAnsiTheme="minorHAnsi" w:cs="Arial"/>
          <w:b/>
          <w:sz w:val="20"/>
          <w:szCs w:val="20"/>
        </w:rPr>
        <w:t xml:space="preserve">Con el tiempo, se aprende a expresar sentimientos de frustración, ira o confusión sin llorar. 18 de 963 contestaron que cuando lloran les dicen que esa actitud es solo para niñas. Dentro de los comentarios hubo manifestaciones de violencia verbal y física por parte de madres y padres, además de haberlos ignorado. 421 niños y niñas señalaron la exigencia por dejar de llorar, antes de hablar o recibir otro regaño. </w:t>
      </w:r>
    </w:p>
    <w:p w:rsidR="0000001C" w:rsidRPr="00D25EC6" w:rsidRDefault="0000001C" w:rsidP="0000001C">
      <w:pPr>
        <w:pStyle w:val="NormalWeb"/>
        <w:shd w:val="clear" w:color="auto" w:fill="FFFFFF"/>
        <w:spacing w:before="0" w:beforeAutospacing="0" w:after="300" w:afterAutospacing="0"/>
        <w:ind w:right="283"/>
        <w:jc w:val="both"/>
        <w:rPr>
          <w:rStyle w:val="Textoennegrita"/>
          <w:rFonts w:asciiTheme="minorHAnsi" w:hAnsiTheme="minorHAnsi"/>
          <w:bCs w:val="0"/>
          <w:color w:val="5C6668"/>
          <w:sz w:val="20"/>
          <w:szCs w:val="20"/>
        </w:rPr>
      </w:pPr>
      <w:r w:rsidRPr="0000001C">
        <w:rPr>
          <w:rFonts w:asciiTheme="minorHAnsi" w:hAnsiTheme="minorHAnsi"/>
          <w:b/>
          <w:sz w:val="20"/>
          <w:szCs w:val="20"/>
        </w:rPr>
        <w:t>El deporte en los niños/as además de ser un </w:t>
      </w:r>
      <w:r w:rsidRPr="0000001C">
        <w:rPr>
          <w:rStyle w:val="Textoennegrita"/>
          <w:rFonts w:asciiTheme="minorHAnsi" w:hAnsiTheme="minorHAnsi"/>
          <w:sz w:val="20"/>
          <w:szCs w:val="20"/>
        </w:rPr>
        <w:t>Derecho les ayuda a desarrollarse física y mentalmente, a estar sanos, y a relacionarse de una forma saludable con otros/as.</w:t>
      </w:r>
      <w:r w:rsidRPr="0000001C">
        <w:rPr>
          <w:rFonts w:asciiTheme="minorHAnsi" w:hAnsiTheme="minorHAnsi"/>
          <w:b/>
          <w:sz w:val="20"/>
          <w:szCs w:val="20"/>
        </w:rPr>
        <w:t xml:space="preserve"> El </w:t>
      </w:r>
      <w:r w:rsidRPr="0000001C">
        <w:rPr>
          <w:rStyle w:val="Textoennegrita"/>
          <w:rFonts w:asciiTheme="minorHAnsi" w:hAnsiTheme="minorHAnsi"/>
          <w:sz w:val="20"/>
          <w:szCs w:val="20"/>
        </w:rPr>
        <w:t>deporte</w:t>
      </w:r>
      <w:r w:rsidRPr="0000001C">
        <w:rPr>
          <w:rFonts w:asciiTheme="minorHAnsi" w:hAnsiTheme="minorHAnsi"/>
          <w:b/>
          <w:sz w:val="20"/>
          <w:szCs w:val="20"/>
        </w:rPr>
        <w:t> no sólo es bueno para la salud física del niño/a, también lo es para su salud mental; les ayudara tener más </w:t>
      </w:r>
      <w:r w:rsidRPr="0000001C">
        <w:rPr>
          <w:rStyle w:val="Textoennegrita"/>
          <w:rFonts w:asciiTheme="minorHAnsi" w:hAnsiTheme="minorHAnsi"/>
          <w:sz w:val="20"/>
          <w:szCs w:val="20"/>
        </w:rPr>
        <w:t>confianza</w:t>
      </w:r>
      <w:r w:rsidRPr="0000001C">
        <w:rPr>
          <w:rFonts w:asciiTheme="minorHAnsi" w:hAnsiTheme="minorHAnsi"/>
          <w:b/>
          <w:sz w:val="20"/>
          <w:szCs w:val="20"/>
        </w:rPr>
        <w:t> en sí mismo, a </w:t>
      </w:r>
      <w:r w:rsidRPr="0000001C">
        <w:rPr>
          <w:rStyle w:val="Textoennegrita"/>
          <w:rFonts w:asciiTheme="minorHAnsi" w:hAnsiTheme="minorHAnsi"/>
          <w:sz w:val="20"/>
          <w:szCs w:val="20"/>
        </w:rPr>
        <w:t>relacionarse </w:t>
      </w:r>
      <w:r w:rsidRPr="0000001C">
        <w:rPr>
          <w:rFonts w:asciiTheme="minorHAnsi" w:hAnsiTheme="minorHAnsi"/>
          <w:b/>
          <w:sz w:val="20"/>
          <w:szCs w:val="20"/>
        </w:rPr>
        <w:t>mejor con los demás e incluso a superar alguna </w:t>
      </w:r>
      <w:r w:rsidRPr="0000001C">
        <w:rPr>
          <w:rStyle w:val="Textoennegrita"/>
          <w:rFonts w:asciiTheme="minorHAnsi" w:hAnsiTheme="minorHAnsi"/>
          <w:sz w:val="20"/>
          <w:szCs w:val="20"/>
        </w:rPr>
        <w:t>enfermedad</w:t>
      </w:r>
      <w:r w:rsidRPr="00D25EC6">
        <w:rPr>
          <w:rStyle w:val="Textoennegrita"/>
          <w:rFonts w:asciiTheme="minorHAnsi" w:hAnsiTheme="minorHAnsi"/>
          <w:color w:val="5C6668"/>
          <w:sz w:val="20"/>
          <w:szCs w:val="20"/>
        </w:rPr>
        <w:t>.</w:t>
      </w:r>
    </w:p>
    <w:p w:rsidR="0000001C" w:rsidRPr="0000001C" w:rsidRDefault="0000001C" w:rsidP="0000001C">
      <w:pPr>
        <w:pStyle w:val="NormalWeb"/>
        <w:shd w:val="clear" w:color="auto" w:fill="FFFFFF"/>
        <w:spacing w:before="0" w:beforeAutospacing="0" w:after="300" w:afterAutospacing="0"/>
        <w:jc w:val="both"/>
        <w:rPr>
          <w:rStyle w:val="Textoennegrita"/>
          <w:rFonts w:asciiTheme="minorHAnsi" w:hAnsiTheme="minorHAnsi"/>
          <w:sz w:val="20"/>
          <w:szCs w:val="20"/>
        </w:rPr>
      </w:pPr>
      <w:r w:rsidRPr="00C85FA4">
        <w:rPr>
          <w:noProof/>
          <w:sz w:val="36"/>
          <w:szCs w:val="36"/>
        </w:rPr>
        <w:lastRenderedPageBreak/>
        <w:drawing>
          <wp:anchor distT="0" distB="0" distL="114300" distR="114300" simplePos="0" relativeHeight="251695104" behindDoc="0" locked="0" layoutInCell="1" allowOverlap="1">
            <wp:simplePos x="0" y="0"/>
            <wp:positionH relativeFrom="column">
              <wp:posOffset>62865</wp:posOffset>
            </wp:positionH>
            <wp:positionV relativeFrom="paragraph">
              <wp:posOffset>1203325</wp:posOffset>
            </wp:positionV>
            <wp:extent cx="5608955" cy="2324100"/>
            <wp:effectExtent l="0" t="0" r="0" b="0"/>
            <wp:wrapTopAndBottom/>
            <wp:docPr id="23" name="Imagen 23" descr="C:\Users\GALERIA\Downloads\Recuento de 6.- ¿Crees que ser mujer significa ser débil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GALERIA\Downloads\Recuento de 6.- ¿Crees que ser mujer significa ser débil_.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08955"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001C">
        <w:rPr>
          <w:rStyle w:val="Textoennegrita"/>
          <w:rFonts w:asciiTheme="minorHAnsi" w:hAnsiTheme="minorHAnsi"/>
          <w:sz w:val="20"/>
          <w:szCs w:val="20"/>
        </w:rPr>
        <w:t xml:space="preserve">Está comprobado que los espacios deportivos escolares están ocupados en su mayoría por los varones, el deporte suele ser expresión mayormente masculina. En las escuelas es común observar a grupos de niños jugar parados o corriendo y a las niñas sentadas. Encontramos que en la mayoría de las escuelas visitadas los espacios para áreas verdes están disminuyendo, algunas cuentan con plazas cívicas muy pequeñas y sin techar; Solo 376 (39%) alumnos/as consideran que el deporte es para todas y todos. </w:t>
      </w:r>
    </w:p>
    <w:p w:rsidR="003E0549" w:rsidRDefault="003E0549" w:rsidP="001F56EA">
      <w:pPr>
        <w:tabs>
          <w:tab w:val="left" w:pos="8145"/>
        </w:tabs>
        <w:ind w:left="142" w:right="333"/>
        <w:jc w:val="center"/>
        <w:rPr>
          <w:sz w:val="36"/>
          <w:szCs w:val="36"/>
        </w:rPr>
      </w:pPr>
    </w:p>
    <w:p w:rsidR="00CE12ED" w:rsidRPr="00CE12ED" w:rsidRDefault="00CE12ED" w:rsidP="00CE12ED">
      <w:pPr>
        <w:pStyle w:val="NormalWeb"/>
        <w:shd w:val="clear" w:color="auto" w:fill="FFFFFF"/>
        <w:spacing w:before="0" w:beforeAutospacing="0" w:after="0" w:afterAutospacing="0"/>
        <w:jc w:val="both"/>
        <w:textAlignment w:val="top"/>
        <w:rPr>
          <w:rFonts w:asciiTheme="minorHAnsi" w:hAnsiTheme="minorHAnsi" w:cstheme="minorHAnsi"/>
          <w:b/>
          <w:color w:val="000000" w:themeColor="text1"/>
          <w:sz w:val="20"/>
          <w:szCs w:val="20"/>
        </w:rPr>
      </w:pPr>
      <w:r w:rsidRPr="00CE12ED">
        <w:rPr>
          <w:rFonts w:asciiTheme="minorHAnsi" w:hAnsiTheme="minorHAnsi" w:cstheme="minorHAnsi"/>
          <w:b/>
          <w:color w:val="000000" w:themeColor="text1"/>
          <w:sz w:val="20"/>
          <w:szCs w:val="20"/>
        </w:rPr>
        <w:t>La debilidad es la </w:t>
      </w:r>
      <w:r w:rsidRPr="00CE12ED">
        <w:rPr>
          <w:rStyle w:val="Textoennegrita"/>
          <w:rFonts w:asciiTheme="minorHAnsi" w:hAnsiTheme="minorHAnsi" w:cstheme="minorHAnsi"/>
          <w:color w:val="000000" w:themeColor="text1"/>
          <w:sz w:val="20"/>
          <w:szCs w:val="20"/>
          <w:bdr w:val="none" w:sz="0" w:space="0" w:color="auto" w:frame="1"/>
        </w:rPr>
        <w:t>cualidad de débil</w:t>
      </w:r>
      <w:r w:rsidRPr="00CE12ED">
        <w:rPr>
          <w:rFonts w:asciiTheme="minorHAnsi" w:hAnsiTheme="minorHAnsi" w:cstheme="minorHAnsi"/>
          <w:b/>
          <w:color w:val="000000" w:themeColor="text1"/>
          <w:sz w:val="20"/>
          <w:szCs w:val="20"/>
        </w:rPr>
        <w:t>. Significa </w:t>
      </w:r>
      <w:r w:rsidRPr="00CE12ED">
        <w:rPr>
          <w:rStyle w:val="Textoennegrita"/>
          <w:rFonts w:asciiTheme="minorHAnsi" w:hAnsiTheme="minorHAnsi" w:cstheme="minorHAnsi"/>
          <w:color w:val="000000" w:themeColor="text1"/>
          <w:sz w:val="20"/>
          <w:szCs w:val="20"/>
          <w:bdr w:val="none" w:sz="0" w:space="0" w:color="auto" w:frame="1"/>
        </w:rPr>
        <w:t>falta de fuerza</w:t>
      </w:r>
      <w:r w:rsidRPr="00CE12ED">
        <w:rPr>
          <w:rFonts w:asciiTheme="minorHAnsi" w:hAnsiTheme="minorHAnsi" w:cstheme="minorHAnsi"/>
          <w:b/>
          <w:color w:val="000000" w:themeColor="text1"/>
          <w:sz w:val="20"/>
          <w:szCs w:val="20"/>
        </w:rPr>
        <w:t xml:space="preserve">, </w:t>
      </w:r>
      <w:r w:rsidRPr="00CE12ED">
        <w:rPr>
          <w:rStyle w:val="Textoennegrita"/>
          <w:rFonts w:asciiTheme="minorHAnsi" w:hAnsiTheme="minorHAnsi" w:cstheme="minorHAnsi"/>
          <w:color w:val="000000" w:themeColor="text1"/>
          <w:sz w:val="20"/>
          <w:szCs w:val="20"/>
          <w:bdr w:val="none" w:sz="0" w:space="0" w:color="auto" w:frame="1"/>
        </w:rPr>
        <w:t>es sinónimo de</w:t>
      </w:r>
      <w:r w:rsidRPr="00CE12ED">
        <w:rPr>
          <w:rFonts w:asciiTheme="minorHAnsi" w:hAnsiTheme="minorHAnsi" w:cstheme="minorHAnsi"/>
          <w:b/>
          <w:color w:val="000000" w:themeColor="text1"/>
          <w:sz w:val="20"/>
          <w:szCs w:val="20"/>
        </w:rPr>
        <w:t> agotamiento, extenuación, flaqueza, decaimiento, desfallecimiento, por lo que muestra a un ser humano sin fuerza</w:t>
      </w:r>
      <w:r>
        <w:rPr>
          <w:rFonts w:asciiTheme="minorHAnsi" w:hAnsiTheme="minorHAnsi" w:cstheme="minorHAnsi"/>
          <w:b/>
          <w:color w:val="000000" w:themeColor="text1"/>
          <w:sz w:val="20"/>
          <w:szCs w:val="20"/>
        </w:rPr>
        <w:t>, débil, dominado y sin energía; l</w:t>
      </w:r>
      <w:r w:rsidRPr="00CE12ED">
        <w:rPr>
          <w:rStyle w:val="Textoennegrita"/>
          <w:rFonts w:asciiTheme="minorHAnsi" w:hAnsiTheme="minorHAnsi" w:cstheme="minorHAnsi"/>
          <w:color w:val="000000" w:themeColor="text1"/>
          <w:sz w:val="20"/>
          <w:szCs w:val="20"/>
          <w:bdr w:val="none" w:sz="0" w:space="0" w:color="auto" w:frame="1"/>
        </w:rPr>
        <w:t>a debilidad también caracteriza el carácter de una persona</w:t>
      </w:r>
      <w:r w:rsidRPr="00CE12ED">
        <w:rPr>
          <w:rFonts w:asciiTheme="minorHAnsi" w:hAnsiTheme="minorHAnsi" w:cstheme="minorHAnsi"/>
          <w:b/>
          <w:color w:val="000000" w:themeColor="text1"/>
          <w:sz w:val="20"/>
          <w:szCs w:val="20"/>
        </w:rPr>
        <w:t>, que se muestra dominado o sin poder de decisión, por lo que muchas veces son objeto de manipulaciones o engaños.</w:t>
      </w:r>
    </w:p>
    <w:p w:rsidR="00CE12ED" w:rsidRDefault="00CE12ED" w:rsidP="00CE12ED">
      <w:pPr>
        <w:pStyle w:val="NormalWeb"/>
        <w:shd w:val="clear" w:color="auto" w:fill="FFFFFF"/>
        <w:spacing w:before="0" w:beforeAutospacing="0" w:after="253" w:afterAutospacing="0"/>
        <w:jc w:val="both"/>
        <w:textAlignment w:val="top"/>
        <w:rPr>
          <w:rFonts w:asciiTheme="minorHAnsi" w:hAnsiTheme="minorHAnsi" w:cstheme="minorHAnsi"/>
          <w:b/>
          <w:color w:val="000000" w:themeColor="text1"/>
          <w:sz w:val="20"/>
          <w:szCs w:val="20"/>
        </w:rPr>
      </w:pPr>
    </w:p>
    <w:p w:rsidR="00CE12ED" w:rsidRPr="00CE12ED" w:rsidRDefault="00CE12ED" w:rsidP="00CE12ED">
      <w:pPr>
        <w:pStyle w:val="NormalWeb"/>
        <w:shd w:val="clear" w:color="auto" w:fill="FFFFFF"/>
        <w:spacing w:before="0" w:beforeAutospacing="0" w:after="253" w:afterAutospacing="0"/>
        <w:jc w:val="both"/>
        <w:textAlignment w:val="top"/>
        <w:rPr>
          <w:rFonts w:asciiTheme="minorHAnsi" w:hAnsiTheme="minorHAnsi" w:cstheme="minorHAnsi"/>
          <w:b/>
          <w:color w:val="000000" w:themeColor="text1"/>
          <w:sz w:val="20"/>
          <w:szCs w:val="20"/>
        </w:rPr>
      </w:pPr>
      <w:r w:rsidRPr="00CE12ED">
        <w:rPr>
          <w:rFonts w:asciiTheme="minorHAnsi" w:hAnsiTheme="minorHAnsi" w:cstheme="minorHAnsi"/>
          <w:b/>
          <w:color w:val="000000" w:themeColor="text1"/>
          <w:sz w:val="20"/>
          <w:szCs w:val="20"/>
        </w:rPr>
        <w:t xml:space="preserve">A lo largo de los años, la sociedad siempre ha visto a la mujer y a los niños/as como débiles, porque se supone, poseen menor tamaño o fuerza al lado del sexo masculino. </w:t>
      </w:r>
    </w:p>
    <w:p w:rsidR="00CE12ED" w:rsidRPr="00CE12ED" w:rsidRDefault="00CE12ED" w:rsidP="00CE12ED">
      <w:pPr>
        <w:pStyle w:val="NormalWeb"/>
        <w:shd w:val="clear" w:color="auto" w:fill="FFFFFF"/>
        <w:spacing w:before="0" w:beforeAutospacing="0" w:after="253" w:afterAutospacing="0"/>
        <w:jc w:val="both"/>
        <w:textAlignment w:val="top"/>
        <w:rPr>
          <w:rFonts w:asciiTheme="minorHAnsi" w:hAnsiTheme="minorHAnsi" w:cstheme="minorHAnsi"/>
          <w:b/>
          <w:color w:val="000000" w:themeColor="text1"/>
          <w:sz w:val="20"/>
          <w:szCs w:val="20"/>
        </w:rPr>
      </w:pPr>
      <w:r w:rsidRPr="00CE12ED">
        <w:rPr>
          <w:rFonts w:asciiTheme="minorHAnsi" w:hAnsiTheme="minorHAnsi" w:cstheme="minorHAnsi"/>
          <w:b/>
          <w:color w:val="000000" w:themeColor="text1"/>
          <w:sz w:val="20"/>
          <w:szCs w:val="20"/>
        </w:rPr>
        <w:t>Las respuestas encontradas son en su mayoría positivas sobre la consideración de la fuerza y las mujeres. 788 personas contestaron que las mujeres son fuertes, sin embargo y revisando las respuestas de la pregunta tres sobre el valor, se puede encontrar una contradicción. Suponemos que las respuestas obedecen a la influencia positiva de la información que sobre la no debilidad del sexo femenino ha manejado en la escuela desde hace algunos años. La información brindada en las encuestas al igual que el trato que evidenciaba el personal directivo y docente era diferenciado por sexo, a las niñas y adolescentes se les es tratadas con mayor cuidado.</w:t>
      </w:r>
    </w:p>
    <w:p w:rsidR="003E0549" w:rsidRDefault="003E0549" w:rsidP="001F56EA">
      <w:pPr>
        <w:tabs>
          <w:tab w:val="left" w:pos="8145"/>
        </w:tabs>
        <w:ind w:left="142" w:right="333"/>
        <w:jc w:val="center"/>
        <w:rPr>
          <w:sz w:val="36"/>
          <w:szCs w:val="36"/>
        </w:rPr>
      </w:pPr>
    </w:p>
    <w:p w:rsidR="00C85FA4" w:rsidRDefault="00C85FA4" w:rsidP="001F56EA">
      <w:pPr>
        <w:tabs>
          <w:tab w:val="left" w:pos="8145"/>
        </w:tabs>
        <w:ind w:left="142" w:right="333"/>
        <w:jc w:val="center"/>
        <w:rPr>
          <w:sz w:val="36"/>
          <w:szCs w:val="36"/>
        </w:rPr>
      </w:pPr>
    </w:p>
    <w:p w:rsidR="00C85FA4" w:rsidRDefault="00C85FA4" w:rsidP="001F56EA">
      <w:pPr>
        <w:tabs>
          <w:tab w:val="left" w:pos="8145"/>
        </w:tabs>
        <w:ind w:left="142" w:right="333"/>
        <w:jc w:val="center"/>
        <w:rPr>
          <w:sz w:val="36"/>
          <w:szCs w:val="36"/>
        </w:rPr>
      </w:pPr>
    </w:p>
    <w:p w:rsidR="003E0549" w:rsidRDefault="00CE12ED" w:rsidP="001F56EA">
      <w:pPr>
        <w:tabs>
          <w:tab w:val="left" w:pos="8145"/>
        </w:tabs>
        <w:ind w:left="142" w:right="333"/>
        <w:jc w:val="center"/>
        <w:rPr>
          <w:sz w:val="36"/>
          <w:szCs w:val="36"/>
        </w:rPr>
      </w:pPr>
      <w:r w:rsidRPr="00C85FA4">
        <w:rPr>
          <w:noProof/>
          <w:sz w:val="36"/>
          <w:szCs w:val="36"/>
          <w:lang w:eastAsia="es-MX"/>
        </w:rPr>
        <w:lastRenderedPageBreak/>
        <w:drawing>
          <wp:anchor distT="0" distB="0" distL="114300" distR="114300" simplePos="0" relativeHeight="251688960" behindDoc="0" locked="0" layoutInCell="1" allowOverlap="1">
            <wp:simplePos x="0" y="0"/>
            <wp:positionH relativeFrom="column">
              <wp:posOffset>15240</wp:posOffset>
            </wp:positionH>
            <wp:positionV relativeFrom="paragraph">
              <wp:posOffset>345440</wp:posOffset>
            </wp:positionV>
            <wp:extent cx="5610860" cy="2600325"/>
            <wp:effectExtent l="0" t="0" r="8890" b="9525"/>
            <wp:wrapTopAndBottom/>
            <wp:docPr id="24" name="Imagen 24" descr="C:\Users\GALERIA\Downloads\Recuento de 7.- ¿ En tu familia se motiva a la participación de los quehaceres de la casa de una manera equitativa _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GALERIA\Downloads\Recuento de 7.- ¿ En tu familia se motiva a la participación de los quehaceres de la casa de una manera equitativa _ (1).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10860" cy="2600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12ED" w:rsidRDefault="00CE12ED" w:rsidP="00CE12ED">
      <w:pPr>
        <w:tabs>
          <w:tab w:val="left" w:pos="8222"/>
        </w:tabs>
        <w:ind w:left="142" w:right="333"/>
        <w:jc w:val="both"/>
        <w:rPr>
          <w:rFonts w:cs="Arial"/>
          <w:b/>
          <w:bCs/>
          <w:color w:val="000000" w:themeColor="text1"/>
          <w:sz w:val="20"/>
          <w:szCs w:val="20"/>
          <w:shd w:val="clear" w:color="auto" w:fill="FFFFFF"/>
        </w:rPr>
      </w:pPr>
    </w:p>
    <w:p w:rsidR="00CE12ED" w:rsidRPr="00E973E8" w:rsidRDefault="00CE12ED" w:rsidP="00CE12ED">
      <w:pPr>
        <w:tabs>
          <w:tab w:val="left" w:pos="8222"/>
        </w:tabs>
        <w:ind w:left="142" w:right="333"/>
        <w:jc w:val="both"/>
        <w:rPr>
          <w:rFonts w:cs="Arial"/>
          <w:b/>
          <w:color w:val="000000" w:themeColor="text1"/>
          <w:shd w:val="clear" w:color="auto" w:fill="FFFFFF"/>
        </w:rPr>
      </w:pPr>
      <w:r w:rsidRPr="00E973E8">
        <w:rPr>
          <w:rFonts w:cs="Arial"/>
          <w:b/>
          <w:bCs/>
          <w:color w:val="000000" w:themeColor="text1"/>
          <w:shd w:val="clear" w:color="auto" w:fill="FFFFFF"/>
        </w:rPr>
        <w:t xml:space="preserve">Los quehaceres o tareas domésticas son las </w:t>
      </w:r>
      <w:r w:rsidRPr="00E973E8">
        <w:rPr>
          <w:rFonts w:cs="Arial"/>
          <w:b/>
          <w:color w:val="000000" w:themeColor="text1"/>
          <w:shd w:val="clear" w:color="auto" w:fill="FFFFFF"/>
        </w:rPr>
        <w:t> </w:t>
      </w:r>
      <w:r w:rsidRPr="00E973E8">
        <w:rPr>
          <w:rStyle w:val="Hipervnculo"/>
          <w:rFonts w:cs="Arial"/>
          <w:b/>
          <w:color w:val="000000" w:themeColor="text1"/>
          <w:u w:val="none"/>
          <w:shd w:val="clear" w:color="auto" w:fill="FFFFFF"/>
        </w:rPr>
        <w:t>gestiones</w:t>
      </w:r>
      <w:r w:rsidRPr="00E973E8">
        <w:rPr>
          <w:b/>
          <w:color w:val="000000" w:themeColor="text1"/>
        </w:rPr>
        <w:t xml:space="preserve"> </w:t>
      </w:r>
      <w:r w:rsidRPr="00E973E8">
        <w:rPr>
          <w:rFonts w:cs="Arial"/>
          <w:b/>
          <w:color w:val="000000" w:themeColor="text1"/>
          <w:shd w:val="clear" w:color="auto" w:fill="FFFFFF"/>
        </w:rPr>
        <w:t> de las tareas involucradas en el funcionamiento de un </w:t>
      </w:r>
      <w:hyperlink r:id="rId63" w:tooltip="Hogar" w:history="1">
        <w:r w:rsidRPr="00E973E8">
          <w:rPr>
            <w:rStyle w:val="Hipervnculo"/>
            <w:rFonts w:cs="Arial"/>
            <w:b/>
            <w:color w:val="000000" w:themeColor="text1"/>
            <w:u w:val="none"/>
            <w:shd w:val="clear" w:color="auto" w:fill="FFFFFF"/>
          </w:rPr>
          <w:t>hogar</w:t>
        </w:r>
      </w:hyperlink>
      <w:r w:rsidRPr="00E973E8">
        <w:rPr>
          <w:rFonts w:cs="Arial"/>
          <w:b/>
          <w:color w:val="000000" w:themeColor="text1"/>
          <w:shd w:val="clear" w:color="auto" w:fill="FFFFFF"/>
        </w:rPr>
        <w:t>, tales como </w:t>
      </w:r>
      <w:hyperlink r:id="rId64" w:tooltip="Cocinar" w:history="1">
        <w:r w:rsidRPr="00E973E8">
          <w:rPr>
            <w:rStyle w:val="Hipervnculo"/>
            <w:rFonts w:cs="Arial"/>
            <w:b/>
            <w:color w:val="000000" w:themeColor="text1"/>
            <w:u w:val="none"/>
            <w:shd w:val="clear" w:color="auto" w:fill="FFFFFF"/>
          </w:rPr>
          <w:t>cocinar</w:t>
        </w:r>
      </w:hyperlink>
      <w:r w:rsidRPr="00E973E8">
        <w:rPr>
          <w:rFonts w:cs="Arial"/>
          <w:b/>
          <w:color w:val="000000" w:themeColor="text1"/>
          <w:shd w:val="clear" w:color="auto" w:fill="FFFFFF"/>
        </w:rPr>
        <w:t>, </w:t>
      </w:r>
      <w:hyperlink r:id="rId65" w:tooltip="Servicio de mesa" w:history="1">
        <w:r w:rsidRPr="00E973E8">
          <w:rPr>
            <w:rStyle w:val="Hipervnculo"/>
            <w:rFonts w:cs="Arial"/>
            <w:b/>
            <w:color w:val="000000" w:themeColor="text1"/>
            <w:u w:val="none"/>
            <w:shd w:val="clear" w:color="auto" w:fill="FFFFFF"/>
          </w:rPr>
          <w:t>poner y servir la mesa</w:t>
        </w:r>
      </w:hyperlink>
      <w:r w:rsidRPr="00E973E8">
        <w:rPr>
          <w:rFonts w:cs="Arial"/>
          <w:b/>
          <w:color w:val="000000" w:themeColor="text1"/>
          <w:shd w:val="clear" w:color="auto" w:fill="FFFFFF"/>
        </w:rPr>
        <w:t>, </w:t>
      </w:r>
      <w:hyperlink r:id="rId66" w:tooltip="Limpiar" w:history="1">
        <w:r w:rsidRPr="00E973E8">
          <w:rPr>
            <w:rStyle w:val="Hipervnculo"/>
            <w:rFonts w:cs="Arial"/>
            <w:b/>
            <w:color w:val="000000" w:themeColor="text1"/>
            <w:u w:val="none"/>
            <w:shd w:val="clear" w:color="auto" w:fill="FFFFFF"/>
          </w:rPr>
          <w:t>limpiar</w:t>
        </w:r>
      </w:hyperlink>
      <w:r w:rsidRPr="00E973E8">
        <w:rPr>
          <w:rFonts w:cs="Arial"/>
          <w:b/>
          <w:color w:val="000000" w:themeColor="text1"/>
          <w:shd w:val="clear" w:color="auto" w:fill="FFFFFF"/>
        </w:rPr>
        <w:t>, </w:t>
      </w:r>
      <w:hyperlink r:id="rId67" w:tooltip="Ordenar" w:history="1">
        <w:r w:rsidRPr="00E973E8">
          <w:rPr>
            <w:rStyle w:val="Hipervnculo"/>
            <w:rFonts w:cs="Arial"/>
            <w:b/>
            <w:color w:val="000000" w:themeColor="text1"/>
            <w:u w:val="none"/>
            <w:shd w:val="clear" w:color="auto" w:fill="FFFFFF"/>
          </w:rPr>
          <w:t>ordenar</w:t>
        </w:r>
      </w:hyperlink>
      <w:r w:rsidRPr="00E973E8">
        <w:rPr>
          <w:rFonts w:cs="Arial"/>
          <w:b/>
          <w:color w:val="000000" w:themeColor="text1"/>
          <w:shd w:val="clear" w:color="auto" w:fill="FFFFFF"/>
        </w:rPr>
        <w:t>, realizar la </w:t>
      </w:r>
      <w:hyperlink r:id="rId68" w:tooltip="Compra diaria (aún no redactado)" w:history="1">
        <w:r w:rsidRPr="00E973E8">
          <w:rPr>
            <w:rStyle w:val="Hipervnculo"/>
            <w:rFonts w:cs="Arial"/>
            <w:b/>
            <w:color w:val="000000" w:themeColor="text1"/>
            <w:u w:val="none"/>
            <w:shd w:val="clear" w:color="auto" w:fill="FFFFFF"/>
          </w:rPr>
          <w:t>compra diaria</w:t>
        </w:r>
      </w:hyperlink>
      <w:r w:rsidRPr="00E973E8">
        <w:rPr>
          <w:rFonts w:cs="Arial"/>
          <w:b/>
          <w:color w:val="000000" w:themeColor="text1"/>
          <w:shd w:val="clear" w:color="auto" w:fill="FFFFFF"/>
        </w:rPr>
        <w:t xml:space="preserve"> u otras compras, </w:t>
      </w:r>
      <w:hyperlink r:id="rId69" w:tooltip="Pago" w:history="1">
        <w:r w:rsidRPr="00E973E8">
          <w:rPr>
            <w:rStyle w:val="Hipervnculo"/>
            <w:rFonts w:cs="Arial"/>
            <w:b/>
            <w:color w:val="000000" w:themeColor="text1"/>
            <w:u w:val="none"/>
            <w:shd w:val="clear" w:color="auto" w:fill="FFFFFF"/>
          </w:rPr>
          <w:t>pagar las cuentas</w:t>
        </w:r>
      </w:hyperlink>
      <w:r w:rsidRPr="00E973E8">
        <w:rPr>
          <w:rFonts w:cs="Arial"/>
          <w:b/>
          <w:color w:val="000000" w:themeColor="text1"/>
          <w:shd w:val="clear" w:color="auto" w:fill="FFFFFF"/>
        </w:rPr>
        <w:t>, realizar el </w:t>
      </w:r>
      <w:hyperlink r:id="rId70" w:tooltip="Mantenimiento" w:history="1">
        <w:r w:rsidRPr="00E973E8">
          <w:rPr>
            <w:rStyle w:val="Hipervnculo"/>
            <w:rFonts w:cs="Arial"/>
            <w:b/>
            <w:color w:val="000000" w:themeColor="text1"/>
            <w:u w:val="none"/>
            <w:shd w:val="clear" w:color="auto" w:fill="FFFFFF"/>
          </w:rPr>
          <w:t>mantenimiento</w:t>
        </w:r>
      </w:hyperlink>
      <w:r w:rsidRPr="00E973E8">
        <w:rPr>
          <w:rFonts w:cs="Arial"/>
          <w:b/>
          <w:color w:val="000000" w:themeColor="text1"/>
          <w:shd w:val="clear" w:color="auto" w:fill="FFFFFF"/>
        </w:rPr>
        <w:t> del </w:t>
      </w:r>
      <w:hyperlink r:id="rId71" w:tooltip="Equipamiento doméstico (aún no redactado)" w:history="1">
        <w:r w:rsidRPr="00E973E8">
          <w:rPr>
            <w:rStyle w:val="Hipervnculo"/>
            <w:rFonts w:cs="Arial"/>
            <w:b/>
            <w:color w:val="000000" w:themeColor="text1"/>
            <w:u w:val="none"/>
            <w:shd w:val="clear" w:color="auto" w:fill="FFFFFF"/>
          </w:rPr>
          <w:t>equipamiento doméstico</w:t>
        </w:r>
      </w:hyperlink>
      <w:r w:rsidRPr="00E973E8">
        <w:rPr>
          <w:rFonts w:cs="Arial"/>
          <w:b/>
          <w:color w:val="000000" w:themeColor="text1"/>
          <w:shd w:val="clear" w:color="auto" w:fill="FFFFFF"/>
        </w:rPr>
        <w:t>​ o el </w:t>
      </w:r>
      <w:hyperlink r:id="rId72" w:tooltip="Cuidado de los niños (aún no redactado)" w:history="1">
        <w:r w:rsidRPr="00E973E8">
          <w:rPr>
            <w:rStyle w:val="Hipervnculo"/>
            <w:rFonts w:cs="Arial"/>
            <w:b/>
            <w:color w:val="000000" w:themeColor="text1"/>
            <w:u w:val="none"/>
            <w:shd w:val="clear" w:color="auto" w:fill="FFFFFF"/>
          </w:rPr>
          <w:t>cuidado de los niños</w:t>
        </w:r>
      </w:hyperlink>
      <w:r w:rsidRPr="00E973E8">
        <w:rPr>
          <w:rFonts w:cs="Arial"/>
          <w:b/>
          <w:color w:val="000000" w:themeColor="text1"/>
          <w:shd w:val="clear" w:color="auto" w:fill="FFFFFF"/>
        </w:rPr>
        <w:t>​ y las </w:t>
      </w:r>
      <w:hyperlink r:id="rId73" w:tooltip="Personas dependientes" w:history="1">
        <w:r w:rsidRPr="00E973E8">
          <w:rPr>
            <w:rStyle w:val="Hipervnculo"/>
            <w:rFonts w:cs="Arial"/>
            <w:b/>
            <w:color w:val="000000" w:themeColor="text1"/>
            <w:u w:val="none"/>
            <w:shd w:val="clear" w:color="auto" w:fill="FFFFFF"/>
          </w:rPr>
          <w:t>personas dependientes</w:t>
        </w:r>
      </w:hyperlink>
      <w:r w:rsidRPr="00E973E8">
        <w:rPr>
          <w:rFonts w:cs="Arial"/>
          <w:b/>
          <w:color w:val="000000" w:themeColor="text1"/>
          <w:shd w:val="clear" w:color="auto" w:fill="FFFFFF"/>
        </w:rPr>
        <w:t>. También se utiliza para referirse al </w:t>
      </w:r>
      <w:hyperlink r:id="rId74" w:tooltip="Presupuesto" w:history="1">
        <w:r w:rsidRPr="00E973E8">
          <w:rPr>
            <w:rStyle w:val="Hipervnculo"/>
            <w:rFonts w:cs="Arial"/>
            <w:b/>
            <w:color w:val="000000" w:themeColor="text1"/>
            <w:u w:val="none"/>
            <w:shd w:val="clear" w:color="auto" w:fill="FFFFFF"/>
          </w:rPr>
          <w:t>dinero asignado</w:t>
        </w:r>
      </w:hyperlink>
      <w:r w:rsidRPr="00E973E8">
        <w:rPr>
          <w:rFonts w:cs="Arial"/>
          <w:b/>
          <w:color w:val="000000" w:themeColor="text1"/>
          <w:shd w:val="clear" w:color="auto" w:fill="FFFFFF"/>
        </w:rPr>
        <w:t> para tales usos en la familia (</w:t>
      </w:r>
      <w:hyperlink r:id="rId75" w:tooltip="Economía doméstica" w:history="1">
        <w:r w:rsidRPr="00E973E8">
          <w:rPr>
            <w:rStyle w:val="Hipervnculo"/>
            <w:rFonts w:cs="Arial"/>
            <w:b/>
            <w:color w:val="000000" w:themeColor="text1"/>
            <w:u w:val="none"/>
            <w:shd w:val="clear" w:color="auto" w:fill="FFFFFF"/>
          </w:rPr>
          <w:t>economía doméstica</w:t>
        </w:r>
      </w:hyperlink>
      <w:r w:rsidRPr="00E973E8">
        <w:rPr>
          <w:rFonts w:cs="Arial"/>
          <w:b/>
          <w:color w:val="000000" w:themeColor="text1"/>
          <w:shd w:val="clear" w:color="auto" w:fill="FFFFFF"/>
        </w:rPr>
        <w:t>); y, por extensión, a tareas similares en el funcionamiento de una oficina u organización, así como al mantenimiento de sistema</w:t>
      </w:r>
      <w:r w:rsidR="005C6DDC" w:rsidRPr="00E973E8">
        <w:rPr>
          <w:rFonts w:cs="Arial"/>
          <w:b/>
          <w:color w:val="000000" w:themeColor="text1"/>
          <w:shd w:val="clear" w:color="auto" w:fill="FFFFFF"/>
        </w:rPr>
        <w:t>s de almacenamiento informático; considerando esto en la gráfica se observa que más del 50% en la familia se motiva para la participación de los quehaceres de casa, mientras que el otro 50% se rezaga en algunas veces,  raras veces y nunca.</w:t>
      </w:r>
    </w:p>
    <w:p w:rsidR="005C6DDC" w:rsidRPr="00E973E8" w:rsidRDefault="005C6DDC" w:rsidP="00CE12ED">
      <w:pPr>
        <w:tabs>
          <w:tab w:val="left" w:pos="8222"/>
        </w:tabs>
        <w:ind w:left="142" w:right="333"/>
        <w:jc w:val="both"/>
        <w:rPr>
          <w:b/>
          <w:color w:val="000000" w:themeColor="text1"/>
        </w:rPr>
      </w:pPr>
    </w:p>
    <w:p w:rsidR="003E0549" w:rsidRPr="00CE12ED" w:rsidRDefault="003E0549" w:rsidP="00CE12ED">
      <w:pPr>
        <w:tabs>
          <w:tab w:val="left" w:pos="8222"/>
        </w:tabs>
        <w:ind w:left="142" w:right="333"/>
        <w:jc w:val="center"/>
        <w:rPr>
          <w:sz w:val="20"/>
          <w:szCs w:val="20"/>
        </w:rPr>
      </w:pPr>
    </w:p>
    <w:p w:rsidR="003E0549" w:rsidRDefault="003E0549" w:rsidP="001F56EA">
      <w:pPr>
        <w:tabs>
          <w:tab w:val="left" w:pos="8145"/>
        </w:tabs>
        <w:ind w:left="142" w:right="333"/>
        <w:jc w:val="center"/>
        <w:rPr>
          <w:sz w:val="36"/>
          <w:szCs w:val="36"/>
        </w:rPr>
      </w:pPr>
    </w:p>
    <w:p w:rsidR="003E0549" w:rsidRPr="003E0549" w:rsidRDefault="003E0549" w:rsidP="003E0549">
      <w:pPr>
        <w:rPr>
          <w:sz w:val="36"/>
          <w:szCs w:val="36"/>
        </w:rPr>
      </w:pPr>
    </w:p>
    <w:p w:rsidR="003E0549" w:rsidRDefault="003E0549" w:rsidP="003E0549">
      <w:pPr>
        <w:rPr>
          <w:sz w:val="36"/>
          <w:szCs w:val="36"/>
        </w:rPr>
      </w:pPr>
    </w:p>
    <w:p w:rsidR="003E0549" w:rsidRDefault="003E0549" w:rsidP="003E0549">
      <w:pPr>
        <w:tabs>
          <w:tab w:val="left" w:pos="5370"/>
        </w:tabs>
        <w:rPr>
          <w:sz w:val="36"/>
          <w:szCs w:val="36"/>
        </w:rPr>
      </w:pPr>
      <w:r>
        <w:rPr>
          <w:sz w:val="36"/>
          <w:szCs w:val="36"/>
        </w:rPr>
        <w:tab/>
      </w:r>
    </w:p>
    <w:p w:rsidR="00FC56EF" w:rsidRDefault="003E0549" w:rsidP="00A648A9">
      <w:pPr>
        <w:jc w:val="both"/>
        <w:rPr>
          <w:sz w:val="36"/>
          <w:szCs w:val="36"/>
        </w:rPr>
      </w:pPr>
      <w:r>
        <w:rPr>
          <w:sz w:val="36"/>
          <w:szCs w:val="36"/>
        </w:rPr>
        <w:br w:type="page"/>
      </w:r>
    </w:p>
    <w:p w:rsidR="00A648A9" w:rsidRPr="00FC56EF" w:rsidRDefault="003E0549" w:rsidP="00A648A9">
      <w:pPr>
        <w:jc w:val="both"/>
        <w:rPr>
          <w:b/>
        </w:rPr>
      </w:pPr>
      <w:r w:rsidRPr="00FC56EF">
        <w:rPr>
          <w:b/>
          <w:noProof/>
          <w:lang w:eastAsia="es-MX"/>
        </w:rPr>
        <w:lastRenderedPageBreak/>
        <w:drawing>
          <wp:anchor distT="0" distB="0" distL="114300" distR="114300" simplePos="0" relativeHeight="251689984" behindDoc="0" locked="0" layoutInCell="1" allowOverlap="1">
            <wp:simplePos x="0" y="0"/>
            <wp:positionH relativeFrom="column">
              <wp:posOffset>34290</wp:posOffset>
            </wp:positionH>
            <wp:positionV relativeFrom="paragraph">
              <wp:posOffset>88900</wp:posOffset>
            </wp:positionV>
            <wp:extent cx="5490845" cy="2187575"/>
            <wp:effectExtent l="0" t="0" r="0" b="3175"/>
            <wp:wrapTopAndBottom/>
            <wp:docPr id="25" name="Imagen 25" descr="C:\Users\GALERIA\Downloads\Recuento de 8.- ¿ En mi familia se  fomenta el respeto entre todas y tod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GALERIA\Downloads\Recuento de 8.- ¿ En mi familia se  fomenta el respeto entre todas y todos.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90845" cy="2187575"/>
                    </a:xfrm>
                    <a:prstGeom prst="rect">
                      <a:avLst/>
                    </a:prstGeom>
                    <a:noFill/>
                    <a:ln>
                      <a:noFill/>
                    </a:ln>
                  </pic:spPr>
                </pic:pic>
              </a:graphicData>
            </a:graphic>
            <wp14:sizeRelH relativeFrom="page">
              <wp14:pctWidth>0</wp14:pctWidth>
            </wp14:sizeRelH>
            <wp14:sizeRelV relativeFrom="page">
              <wp14:pctHeight>0</wp14:pctHeight>
            </wp14:sizeRelV>
          </wp:anchor>
        </w:drawing>
      </w:r>
      <w:r w:rsidR="00A648A9" w:rsidRPr="00FC56EF">
        <w:rPr>
          <w:rFonts w:eastAsia="Times New Roman" w:cstheme="minorHAnsi"/>
          <w:b/>
          <w:shd w:val="clear" w:color="auto" w:fill="FFFFFF"/>
          <w:lang w:eastAsia="es-MX"/>
        </w:rPr>
        <w:t>La familia debiera ser el lugar donde desde la infancia se enseñan los valores y el adecuado uso de la libertad. Las relaciones personales y la estabilidad familiar son los fundamentos de la libertad, de la seguridad, de la fraternidad en el seno de la sociedad. Es por esto que en la familia se inicia a la vida social.</w:t>
      </w:r>
    </w:p>
    <w:p w:rsidR="00A648A9" w:rsidRPr="00FC56EF" w:rsidRDefault="00A648A9" w:rsidP="00A648A9">
      <w:pPr>
        <w:shd w:val="clear" w:color="auto" w:fill="FFFFFF" w:themeFill="background1"/>
        <w:spacing w:after="0" w:line="240" w:lineRule="auto"/>
        <w:jc w:val="both"/>
        <w:rPr>
          <w:rFonts w:eastAsia="Times New Roman" w:cstheme="minorHAnsi"/>
          <w:b/>
          <w:shd w:val="clear" w:color="auto" w:fill="FFFFFF"/>
          <w:lang w:eastAsia="es-MX"/>
        </w:rPr>
      </w:pPr>
      <w:r w:rsidRPr="00FC56EF">
        <w:rPr>
          <w:rFonts w:eastAsia="Times New Roman" w:cstheme="minorHAnsi"/>
          <w:b/>
          <w:shd w:val="clear" w:color="auto" w:fill="FFFFFF"/>
          <w:lang w:eastAsia="es-MX"/>
        </w:rPr>
        <w:t xml:space="preserve">Es en la familia donde se enseñan los primeros valores; valores que serán sustento para la vida en sociedad y a lo largo de la vida de la persona. </w:t>
      </w:r>
    </w:p>
    <w:p w:rsidR="00A648A9" w:rsidRPr="00FC56EF" w:rsidRDefault="00A648A9" w:rsidP="00A648A9">
      <w:pPr>
        <w:shd w:val="clear" w:color="auto" w:fill="FFFFFF" w:themeFill="background1"/>
        <w:spacing w:after="0" w:line="240" w:lineRule="auto"/>
        <w:jc w:val="both"/>
        <w:rPr>
          <w:rFonts w:eastAsia="Times New Roman" w:cstheme="minorHAnsi"/>
          <w:b/>
          <w:shd w:val="clear" w:color="auto" w:fill="FFFFFF"/>
          <w:lang w:eastAsia="es-MX"/>
        </w:rPr>
      </w:pPr>
      <w:r w:rsidRPr="00FC56EF">
        <w:rPr>
          <w:rFonts w:eastAsia="Times New Roman" w:cstheme="minorHAnsi"/>
          <w:b/>
          <w:shd w:val="clear" w:color="auto" w:fill="FFFFFF"/>
          <w:lang w:eastAsia="es-MX"/>
        </w:rPr>
        <w:t>Entre algunos destaca el respeto, que refiere al permiso y oportunidad de ser una persona con derechos y obligaciones hacia los demás integrantes de la familia, no sólo respeto a la persona misma, sino también a sus opiniones y sentimientos. Respeto hacia las cosas de los demás miembros, respeto a su privacidad, respeto a sus decisiones, éstas, por supuesto, adecuadas a la edad de la persona. Es en la familia es donde se aprende que tanto él o ella como sus ideas y sentimientos merecen ser valorados y tomados en cuenta.</w:t>
      </w:r>
    </w:p>
    <w:p w:rsidR="00A648A9" w:rsidRPr="00FC56EF" w:rsidRDefault="00A648A9" w:rsidP="00A648A9">
      <w:pPr>
        <w:shd w:val="clear" w:color="auto" w:fill="FFFFFF" w:themeFill="background1"/>
        <w:spacing w:after="0" w:line="240" w:lineRule="auto"/>
        <w:jc w:val="both"/>
        <w:rPr>
          <w:rFonts w:eastAsia="Times New Roman" w:cstheme="minorHAnsi"/>
          <w:b/>
          <w:shd w:val="clear" w:color="auto" w:fill="FFFFFF"/>
          <w:lang w:eastAsia="es-MX"/>
        </w:rPr>
      </w:pPr>
    </w:p>
    <w:p w:rsidR="00A648A9" w:rsidRPr="00FC56EF" w:rsidRDefault="00A648A9" w:rsidP="00A648A9">
      <w:pPr>
        <w:shd w:val="clear" w:color="auto" w:fill="FFFFFF" w:themeFill="background1"/>
        <w:spacing w:after="0" w:line="240" w:lineRule="auto"/>
        <w:jc w:val="both"/>
        <w:rPr>
          <w:rFonts w:eastAsia="Times New Roman" w:cstheme="minorHAnsi"/>
          <w:b/>
          <w:shd w:val="clear" w:color="auto" w:fill="FFFFFF"/>
          <w:lang w:eastAsia="es-MX"/>
        </w:rPr>
      </w:pPr>
      <w:r w:rsidRPr="00FC56EF">
        <w:rPr>
          <w:rFonts w:eastAsia="Times New Roman" w:cstheme="minorHAnsi"/>
          <w:b/>
          <w:shd w:val="clear" w:color="auto" w:fill="FFFFFF"/>
          <w:lang w:eastAsia="es-MX"/>
        </w:rPr>
        <w:t>Las y los estudiantes refieren en su mayoría que en sus familias existe este valor y es fomentado por sus integrantes y por ellos/as mismos/as; 697 afirman que en su casa este valor se trabaja, 12 personas (todos hombres) dicen que ese valor no es practicado en casa. 203 personas señalan que algunas no se presentan condiciones para llevarlo a cabo.</w:t>
      </w:r>
    </w:p>
    <w:p w:rsidR="00A648A9" w:rsidRPr="00FC56EF" w:rsidRDefault="00A648A9" w:rsidP="00A648A9">
      <w:pPr>
        <w:shd w:val="clear" w:color="auto" w:fill="FFFFFF" w:themeFill="background1"/>
        <w:spacing w:after="0" w:line="240" w:lineRule="auto"/>
        <w:jc w:val="both"/>
        <w:rPr>
          <w:rFonts w:eastAsia="Times New Roman" w:cstheme="minorHAnsi"/>
          <w:b/>
          <w:lang w:eastAsia="es-MX"/>
        </w:rPr>
      </w:pPr>
      <w:r w:rsidRPr="00FC56EF">
        <w:rPr>
          <w:rFonts w:eastAsia="Times New Roman" w:cstheme="minorHAnsi"/>
          <w:b/>
          <w:shd w:val="clear" w:color="auto" w:fill="FFFFFF"/>
          <w:lang w:eastAsia="es-MX"/>
        </w:rPr>
        <w:t>Algunos comentarios (niñas mayormente 83%) mencionan que tienen menos tiempo para la escuela y mayor participación en casa que los varones.</w:t>
      </w:r>
    </w:p>
    <w:p w:rsidR="00A648A9" w:rsidRPr="00FC56EF" w:rsidRDefault="00A648A9" w:rsidP="00A648A9">
      <w:pPr>
        <w:shd w:val="clear" w:color="auto" w:fill="FFFFFF" w:themeFill="background1"/>
        <w:tabs>
          <w:tab w:val="left" w:pos="8145"/>
        </w:tabs>
        <w:ind w:left="142" w:right="333"/>
        <w:jc w:val="both"/>
        <w:rPr>
          <w:rFonts w:cstheme="minorHAnsi"/>
        </w:rPr>
      </w:pPr>
    </w:p>
    <w:p w:rsidR="00E973E8" w:rsidRPr="003E0549" w:rsidRDefault="00E973E8" w:rsidP="003E0549">
      <w:pPr>
        <w:rPr>
          <w:sz w:val="36"/>
          <w:szCs w:val="36"/>
        </w:rPr>
      </w:pPr>
    </w:p>
    <w:p w:rsidR="00C85FA4" w:rsidRDefault="00FC56EF" w:rsidP="001F56EA">
      <w:pPr>
        <w:tabs>
          <w:tab w:val="left" w:pos="8145"/>
        </w:tabs>
        <w:ind w:left="142" w:right="333"/>
        <w:jc w:val="center"/>
        <w:rPr>
          <w:sz w:val="36"/>
          <w:szCs w:val="36"/>
        </w:rPr>
      </w:pPr>
      <w:r w:rsidRPr="00C85FA4">
        <w:rPr>
          <w:noProof/>
          <w:sz w:val="36"/>
          <w:szCs w:val="36"/>
          <w:lang w:eastAsia="es-MX"/>
        </w:rPr>
        <w:lastRenderedPageBreak/>
        <w:drawing>
          <wp:anchor distT="0" distB="0" distL="114300" distR="114300" simplePos="0" relativeHeight="251691008" behindDoc="0" locked="0" layoutInCell="1" allowOverlap="1">
            <wp:simplePos x="0" y="0"/>
            <wp:positionH relativeFrom="column">
              <wp:posOffset>-3810</wp:posOffset>
            </wp:positionH>
            <wp:positionV relativeFrom="paragraph">
              <wp:posOffset>0</wp:posOffset>
            </wp:positionV>
            <wp:extent cx="5608955" cy="2553970"/>
            <wp:effectExtent l="0" t="0" r="0" b="0"/>
            <wp:wrapTopAndBottom/>
            <wp:docPr id="26" name="Imagen 26" descr="C:\Users\GALERIA\Downloads\Recuento de 9.- ¿ En el salón de clases mi profesor%2Fa respeta las opiniones de mujeres y hombres por igual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GALERIA\Downloads\Recuento de 9.- ¿ En el salón de clases mi profesor%2Fa respeta las opiniones de mujeres y hombres por igual_.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08955" cy="2553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56EF" w:rsidRDefault="00FC56EF" w:rsidP="00FC56EF">
      <w:pPr>
        <w:tabs>
          <w:tab w:val="left" w:pos="8145"/>
        </w:tabs>
        <w:ind w:left="284" w:right="333"/>
        <w:jc w:val="both"/>
        <w:rPr>
          <w:b/>
          <w:sz w:val="20"/>
          <w:szCs w:val="20"/>
        </w:rPr>
      </w:pPr>
    </w:p>
    <w:p w:rsidR="00FC56EF" w:rsidRPr="00FC56EF" w:rsidRDefault="00FC56EF" w:rsidP="00FC56EF">
      <w:pPr>
        <w:tabs>
          <w:tab w:val="left" w:pos="8145"/>
        </w:tabs>
        <w:ind w:left="284" w:right="333"/>
        <w:jc w:val="both"/>
        <w:rPr>
          <w:b/>
        </w:rPr>
      </w:pPr>
      <w:r w:rsidRPr="00FC56EF">
        <w:rPr>
          <w:b/>
        </w:rPr>
        <w:t>El trato diferenciado es “La distinción que consiste en tratar de manera distinta a las personas sin razón para ello aun en la exclusión de reconocer situaciones, derechosa o atribuciones a alguna persona y desconocerlas en un principio de igualdad de derechos. La restricción en reconocer situaciones, derechos o atribuciones plenamente a unos y en menor grado sin que en un principio hubiera razón especial para ello y así exista la preferencia en dar un trato más favorable al que tiene igual o menor condición de merecimiento”. Es una categoría de análisis para los estudios con perspectiva de género, el cual es “invisible” y debe ser velado para poder ser analizado y erradicado.</w:t>
      </w:r>
    </w:p>
    <w:p w:rsidR="00FC56EF" w:rsidRPr="00FC56EF" w:rsidRDefault="00FC56EF" w:rsidP="00FC56EF">
      <w:pPr>
        <w:tabs>
          <w:tab w:val="left" w:pos="8145"/>
        </w:tabs>
        <w:ind w:left="284" w:right="333"/>
        <w:jc w:val="both"/>
        <w:rPr>
          <w:b/>
        </w:rPr>
      </w:pPr>
      <w:r w:rsidRPr="00FC56EF">
        <w:rPr>
          <w:b/>
        </w:rPr>
        <w:t xml:space="preserve">Las respuestas revelan lo anterior las y los estudiantes consideran que el trato que reciben de sus maestros y maestras no es desigual. 740 (77%) opinan que reciben el mismo trato. </w:t>
      </w:r>
    </w:p>
    <w:p w:rsidR="00C85FA4" w:rsidRDefault="00C85FA4" w:rsidP="001F56EA">
      <w:pPr>
        <w:tabs>
          <w:tab w:val="left" w:pos="8145"/>
        </w:tabs>
        <w:ind w:left="142" w:right="333"/>
        <w:jc w:val="center"/>
        <w:rPr>
          <w:sz w:val="36"/>
          <w:szCs w:val="36"/>
        </w:rPr>
      </w:pPr>
    </w:p>
    <w:p w:rsidR="00C85FA4" w:rsidRPr="005C6DDC" w:rsidRDefault="00C85FA4" w:rsidP="001F56EA">
      <w:pPr>
        <w:tabs>
          <w:tab w:val="left" w:pos="8145"/>
        </w:tabs>
        <w:ind w:left="142" w:right="333"/>
        <w:jc w:val="center"/>
        <w:rPr>
          <w:sz w:val="20"/>
          <w:szCs w:val="20"/>
        </w:rPr>
      </w:pPr>
    </w:p>
    <w:p w:rsidR="00C85FA4" w:rsidRPr="002D63BD" w:rsidRDefault="00E973E8" w:rsidP="00E973E8">
      <w:pPr>
        <w:tabs>
          <w:tab w:val="left" w:pos="8145"/>
        </w:tabs>
        <w:ind w:right="333"/>
        <w:rPr>
          <w:b/>
          <w:sz w:val="36"/>
          <w:szCs w:val="36"/>
        </w:rPr>
      </w:pPr>
      <w:r w:rsidRPr="00E72463">
        <w:rPr>
          <w:noProof/>
          <w:sz w:val="36"/>
          <w:szCs w:val="36"/>
          <w:lang w:eastAsia="es-MX"/>
        </w:rPr>
        <w:lastRenderedPageBreak/>
        <w:drawing>
          <wp:anchor distT="0" distB="0" distL="114300" distR="114300" simplePos="0" relativeHeight="251692032" behindDoc="0" locked="0" layoutInCell="1" allowOverlap="1">
            <wp:simplePos x="0" y="0"/>
            <wp:positionH relativeFrom="column">
              <wp:posOffset>91440</wp:posOffset>
            </wp:positionH>
            <wp:positionV relativeFrom="paragraph">
              <wp:posOffset>499110</wp:posOffset>
            </wp:positionV>
            <wp:extent cx="5608955" cy="2186305"/>
            <wp:effectExtent l="0" t="0" r="0" b="4445"/>
            <wp:wrapTopAndBottom/>
            <wp:docPr id="27" name="Imagen 27" descr="C:\Users\GALERIA\Downloads\Recuento de 10.- ¿ Consideras que es conveniente que los acuerdos y reglas dentro de tu salón de clase se aplique por igual para mujeres y hombres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GALERIA\Downloads\Recuento de 10.- ¿ Consideras que es conveniente que los acuerdos y reglas dentro de tu salón de clase se aplique por igual para mujeres y hombres_.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08955" cy="2186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63BD" w:rsidRDefault="002D63BD" w:rsidP="002D63BD">
      <w:pPr>
        <w:tabs>
          <w:tab w:val="left" w:pos="8145"/>
        </w:tabs>
        <w:ind w:left="142" w:right="333"/>
        <w:jc w:val="both"/>
        <w:rPr>
          <w:rFonts w:cs="Arial"/>
          <w:b/>
          <w:color w:val="000000" w:themeColor="text1"/>
          <w:sz w:val="20"/>
          <w:szCs w:val="20"/>
          <w:shd w:val="clear" w:color="auto" w:fill="FFFFFF"/>
        </w:rPr>
      </w:pPr>
    </w:p>
    <w:p w:rsidR="00C85FA4" w:rsidRPr="002D63BD" w:rsidRDefault="002D63BD" w:rsidP="002D63BD">
      <w:pPr>
        <w:tabs>
          <w:tab w:val="left" w:pos="8145"/>
        </w:tabs>
        <w:ind w:left="142" w:right="333"/>
        <w:jc w:val="both"/>
        <w:rPr>
          <w:b/>
          <w:color w:val="000000" w:themeColor="text1"/>
          <w:sz w:val="20"/>
          <w:szCs w:val="20"/>
        </w:rPr>
      </w:pPr>
      <w:r w:rsidRPr="002D63BD">
        <w:rPr>
          <w:rFonts w:cs="Arial"/>
          <w:b/>
          <w:color w:val="000000" w:themeColor="text1"/>
          <w:sz w:val="20"/>
          <w:szCs w:val="20"/>
          <w:shd w:val="clear" w:color="auto" w:fill="FFFFFF"/>
        </w:rPr>
        <w:t>De manera general, podemos decir que son </w:t>
      </w:r>
      <w:r w:rsidRPr="002D63BD">
        <w:rPr>
          <w:rStyle w:val="Textoennegrita"/>
          <w:rFonts w:cs="Arial"/>
          <w:color w:val="000000" w:themeColor="text1"/>
          <w:sz w:val="20"/>
          <w:szCs w:val="20"/>
          <w:shd w:val="clear" w:color="auto" w:fill="FFFFFF"/>
        </w:rPr>
        <w:t>prescripciones que organizan el aprendizaje</w:t>
      </w:r>
      <w:r w:rsidRPr="002D63BD">
        <w:rPr>
          <w:rStyle w:val="Textoennegrita"/>
          <w:rFonts w:cs="Arial"/>
          <w:b w:val="0"/>
          <w:color w:val="000000" w:themeColor="text1"/>
          <w:sz w:val="20"/>
          <w:szCs w:val="20"/>
          <w:shd w:val="clear" w:color="auto" w:fill="FFFFFF"/>
        </w:rPr>
        <w:t xml:space="preserve"> y </w:t>
      </w:r>
      <w:r w:rsidRPr="002D63BD">
        <w:rPr>
          <w:rStyle w:val="Textoennegrita"/>
          <w:rFonts w:cs="Arial"/>
          <w:color w:val="000000" w:themeColor="text1"/>
          <w:sz w:val="20"/>
          <w:szCs w:val="20"/>
          <w:shd w:val="clear" w:color="auto" w:fill="FFFFFF"/>
        </w:rPr>
        <w:t>las actividades que tienen lugar en el aula</w:t>
      </w:r>
      <w:r w:rsidRPr="002D63BD">
        <w:rPr>
          <w:rFonts w:cs="Arial"/>
          <w:b/>
          <w:color w:val="000000" w:themeColor="text1"/>
          <w:sz w:val="20"/>
          <w:szCs w:val="20"/>
          <w:shd w:val="clear" w:color="auto" w:fill="FFFFFF"/>
        </w:rPr>
        <w:t> y estructuran la colaboración y el trabajo entre alumnos</w:t>
      </w:r>
      <w:r>
        <w:rPr>
          <w:rFonts w:cs="Arial"/>
          <w:b/>
          <w:color w:val="000000" w:themeColor="text1"/>
          <w:sz w:val="20"/>
          <w:szCs w:val="20"/>
          <w:shd w:val="clear" w:color="auto" w:fill="FFFFFF"/>
        </w:rPr>
        <w:t>; por lo que en este cuestionario más del 75% de los participantes coinciden que son de suma importancia los acuerdos en el salón de clase, mientras que el rest</w:t>
      </w:r>
      <w:r w:rsidR="004244A5">
        <w:rPr>
          <w:rFonts w:cs="Arial"/>
          <w:b/>
          <w:color w:val="000000" w:themeColor="text1"/>
          <w:sz w:val="20"/>
          <w:szCs w:val="20"/>
          <w:shd w:val="clear" w:color="auto" w:fill="FFFFFF"/>
        </w:rPr>
        <w:t>o deduce que algunas veces y no</w:t>
      </w:r>
      <w:r>
        <w:rPr>
          <w:rFonts w:cs="Arial"/>
          <w:b/>
          <w:color w:val="000000" w:themeColor="text1"/>
          <w:sz w:val="20"/>
          <w:szCs w:val="20"/>
          <w:shd w:val="clear" w:color="auto" w:fill="FFFFFF"/>
        </w:rPr>
        <w:t xml:space="preserve"> ponerlas es lo correcto.</w:t>
      </w:r>
    </w:p>
    <w:p w:rsidR="00C85FA4" w:rsidRDefault="00C85FA4" w:rsidP="001F56EA">
      <w:pPr>
        <w:tabs>
          <w:tab w:val="left" w:pos="8145"/>
        </w:tabs>
        <w:ind w:left="142" w:right="333"/>
        <w:jc w:val="center"/>
        <w:rPr>
          <w:sz w:val="36"/>
          <w:szCs w:val="36"/>
        </w:rPr>
      </w:pPr>
    </w:p>
    <w:p w:rsidR="00E72463" w:rsidRDefault="00E72463" w:rsidP="001F56EA">
      <w:pPr>
        <w:tabs>
          <w:tab w:val="left" w:pos="8145"/>
        </w:tabs>
        <w:ind w:left="142" w:right="333"/>
        <w:jc w:val="center"/>
        <w:rPr>
          <w:sz w:val="36"/>
          <w:szCs w:val="36"/>
        </w:rPr>
      </w:pPr>
      <w:r w:rsidRPr="00E72463">
        <w:rPr>
          <w:noProof/>
          <w:sz w:val="36"/>
          <w:szCs w:val="36"/>
          <w:lang w:eastAsia="es-MX"/>
        </w:rPr>
        <w:drawing>
          <wp:inline distT="0" distB="0" distL="0" distR="0">
            <wp:extent cx="5609639" cy="2295525"/>
            <wp:effectExtent l="0" t="0" r="0" b="0"/>
            <wp:docPr id="28" name="Imagen 28" descr="C:\Users\GALERIA\Downloads\Recuento de 11.-  ¿Qué grado escolar cursas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GALERIA\Downloads\Recuento de 11.-  ¿Qué grado escolar cursas_.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41294" cy="2308479"/>
                    </a:xfrm>
                    <a:prstGeom prst="rect">
                      <a:avLst/>
                    </a:prstGeom>
                    <a:noFill/>
                    <a:ln>
                      <a:noFill/>
                    </a:ln>
                  </pic:spPr>
                </pic:pic>
              </a:graphicData>
            </a:graphic>
          </wp:inline>
        </w:drawing>
      </w:r>
    </w:p>
    <w:p w:rsidR="00E72463" w:rsidRPr="004244A5" w:rsidRDefault="004D2410" w:rsidP="004D2410">
      <w:pPr>
        <w:tabs>
          <w:tab w:val="left" w:pos="8145"/>
        </w:tabs>
        <w:ind w:left="142" w:right="333"/>
        <w:jc w:val="both"/>
        <w:rPr>
          <w:b/>
        </w:rPr>
      </w:pPr>
      <w:r w:rsidRPr="004244A5">
        <w:rPr>
          <w:b/>
        </w:rPr>
        <w:t>El grado que mayor colaboración tuvo en este diagnóstico fue el 6° el cual ocupo el 45% participación; le siguió el 5° con 40 %, el resto lo ocupo el cuarto grado</w:t>
      </w:r>
      <w:r w:rsidR="00E973E8" w:rsidRPr="004244A5">
        <w:rPr>
          <w:b/>
        </w:rPr>
        <w:t>; aunado a ello la participación en general fue satisfactoria y con ello se fortalece el ejercicio empleado.</w:t>
      </w:r>
    </w:p>
    <w:p w:rsidR="00E72463" w:rsidRDefault="005C6DDC" w:rsidP="001F56EA">
      <w:pPr>
        <w:tabs>
          <w:tab w:val="left" w:pos="8145"/>
        </w:tabs>
        <w:ind w:left="142" w:right="333"/>
        <w:jc w:val="center"/>
        <w:rPr>
          <w:sz w:val="36"/>
          <w:szCs w:val="36"/>
        </w:rPr>
      </w:pPr>
      <w:r w:rsidRPr="00E72463">
        <w:rPr>
          <w:noProof/>
          <w:sz w:val="36"/>
          <w:szCs w:val="36"/>
          <w:lang w:eastAsia="es-MX"/>
        </w:rPr>
        <w:lastRenderedPageBreak/>
        <w:drawing>
          <wp:anchor distT="0" distB="0" distL="114300" distR="114300" simplePos="0" relativeHeight="251687936" behindDoc="0" locked="0" layoutInCell="1" allowOverlap="1">
            <wp:simplePos x="0" y="0"/>
            <wp:positionH relativeFrom="column">
              <wp:posOffset>139065</wp:posOffset>
            </wp:positionH>
            <wp:positionV relativeFrom="paragraph">
              <wp:posOffset>337185</wp:posOffset>
            </wp:positionV>
            <wp:extent cx="5610860" cy="2583180"/>
            <wp:effectExtent l="0" t="0" r="8890" b="7620"/>
            <wp:wrapTopAndBottom/>
            <wp:docPr id="29" name="Imagen 29" descr="C:\Users\GALERIA\Downloads\Recuento de 12.- ¿ Cuál es tu edad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GALERIA\Downloads\Recuento de 12.- ¿ Cuál es tu edad_.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10860" cy="2583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2463" w:rsidRDefault="00E72463" w:rsidP="001F56EA">
      <w:pPr>
        <w:tabs>
          <w:tab w:val="left" w:pos="8145"/>
        </w:tabs>
        <w:ind w:left="142" w:right="333"/>
        <w:jc w:val="center"/>
        <w:rPr>
          <w:sz w:val="36"/>
          <w:szCs w:val="36"/>
        </w:rPr>
      </w:pPr>
    </w:p>
    <w:p w:rsidR="001F56EA" w:rsidRPr="00FC56EF" w:rsidRDefault="005C6DDC" w:rsidP="00FC56EF">
      <w:pPr>
        <w:ind w:right="333"/>
        <w:jc w:val="both"/>
        <w:rPr>
          <w:b/>
          <w:color w:val="000000" w:themeColor="text1"/>
        </w:rPr>
      </w:pPr>
      <w:r w:rsidRPr="004244A5">
        <w:rPr>
          <w:rFonts w:cs="Arial"/>
          <w:b/>
          <w:color w:val="000000" w:themeColor="text1"/>
          <w:shd w:val="clear" w:color="auto" w:fill="FFFFFF"/>
        </w:rPr>
        <w:t>En </w:t>
      </w:r>
      <w:r w:rsidRPr="004244A5">
        <w:rPr>
          <w:rFonts w:cs="Arial"/>
          <w:b/>
          <w:bCs/>
          <w:color w:val="000000" w:themeColor="text1"/>
          <w:shd w:val="clear" w:color="auto" w:fill="FFFFFF"/>
        </w:rPr>
        <w:t>México</w:t>
      </w:r>
      <w:r w:rsidRPr="004244A5">
        <w:rPr>
          <w:rFonts w:cs="Arial"/>
          <w:b/>
          <w:color w:val="000000" w:themeColor="text1"/>
          <w:shd w:val="clear" w:color="auto" w:fill="FFFFFF"/>
        </w:rPr>
        <w:t>, la educación </w:t>
      </w:r>
      <w:r w:rsidR="00B56301" w:rsidRPr="004244A5">
        <w:rPr>
          <w:rFonts w:cs="Arial"/>
          <w:b/>
          <w:bCs/>
          <w:color w:val="000000" w:themeColor="text1"/>
          <w:shd w:val="clear" w:color="auto" w:fill="FFFFFF"/>
        </w:rPr>
        <w:t>primaria</w:t>
      </w:r>
      <w:r w:rsidR="00B56301" w:rsidRPr="004244A5">
        <w:rPr>
          <w:rFonts w:cs="Arial"/>
          <w:b/>
          <w:color w:val="000000" w:themeColor="text1"/>
          <w:shd w:val="clear" w:color="auto" w:fill="FFFFFF"/>
        </w:rPr>
        <w:t xml:space="preserve"> es obligatoria y necesaria. </w:t>
      </w:r>
      <w:r w:rsidRPr="004244A5">
        <w:rPr>
          <w:rFonts w:cs="Arial"/>
          <w:b/>
          <w:color w:val="000000" w:themeColor="text1"/>
          <w:shd w:val="clear" w:color="auto" w:fill="FFFFFF"/>
        </w:rPr>
        <w:t xml:space="preserve"> Por lo</w:t>
      </w:r>
      <w:r w:rsidR="00B56301" w:rsidRPr="004244A5">
        <w:rPr>
          <w:rFonts w:cs="Arial"/>
          <w:b/>
          <w:color w:val="000000" w:themeColor="text1"/>
          <w:shd w:val="clear" w:color="auto" w:fill="FFFFFF"/>
        </w:rPr>
        <w:t xml:space="preserve"> general el alumno ingresa de </w:t>
      </w:r>
      <w:r w:rsidR="004244A5">
        <w:rPr>
          <w:rFonts w:cs="Arial"/>
          <w:b/>
          <w:color w:val="000000" w:themeColor="text1"/>
          <w:shd w:val="clear" w:color="auto" w:fill="FFFFFF"/>
        </w:rPr>
        <w:t>los 6 años en adelante</w:t>
      </w:r>
      <w:r w:rsidR="00B56301" w:rsidRPr="004244A5">
        <w:rPr>
          <w:rFonts w:cs="Arial"/>
          <w:b/>
          <w:color w:val="000000" w:themeColor="text1"/>
          <w:shd w:val="clear" w:color="auto" w:fill="FFFFFF"/>
        </w:rPr>
        <w:t xml:space="preserve"> y sale máximo </w:t>
      </w:r>
      <w:r w:rsidRPr="004244A5">
        <w:rPr>
          <w:rFonts w:cs="Arial"/>
          <w:b/>
          <w:color w:val="000000" w:themeColor="text1"/>
          <w:shd w:val="clear" w:color="auto" w:fill="FFFFFF"/>
        </w:rPr>
        <w:t>14</w:t>
      </w:r>
      <w:r w:rsidR="00B56301" w:rsidRPr="004244A5">
        <w:rPr>
          <w:rFonts w:cs="Arial"/>
          <w:b/>
          <w:color w:val="000000" w:themeColor="text1"/>
          <w:shd w:val="clear" w:color="auto" w:fill="FFFFFF"/>
        </w:rPr>
        <w:t xml:space="preserve"> a</w:t>
      </w:r>
      <w:r w:rsidRPr="004244A5">
        <w:rPr>
          <w:rFonts w:cs="Arial"/>
          <w:b/>
          <w:color w:val="000000" w:themeColor="text1"/>
          <w:shd w:val="clear" w:color="auto" w:fill="FFFFFF"/>
        </w:rPr>
        <w:t>ños </w:t>
      </w:r>
      <w:r w:rsidRPr="004244A5">
        <w:rPr>
          <w:rFonts w:cs="Arial"/>
          <w:b/>
          <w:bCs/>
          <w:color w:val="000000" w:themeColor="text1"/>
          <w:shd w:val="clear" w:color="auto" w:fill="FFFFFF"/>
        </w:rPr>
        <w:t>de edad</w:t>
      </w:r>
      <w:r w:rsidR="00B56301" w:rsidRPr="004244A5">
        <w:rPr>
          <w:rFonts w:cs="Arial"/>
          <w:b/>
          <w:bCs/>
          <w:color w:val="000000" w:themeColor="text1"/>
          <w:shd w:val="clear" w:color="auto" w:fill="FFFFFF"/>
        </w:rPr>
        <w:t xml:space="preserve">; en la población encuestada </w:t>
      </w:r>
      <w:r w:rsidR="004D2410" w:rsidRPr="004244A5">
        <w:rPr>
          <w:rFonts w:cs="Arial"/>
          <w:b/>
          <w:bCs/>
          <w:color w:val="000000" w:themeColor="text1"/>
          <w:shd w:val="clear" w:color="auto" w:fill="FFFFFF"/>
        </w:rPr>
        <w:t>el 65</w:t>
      </w:r>
      <w:r w:rsidR="00B56301" w:rsidRPr="004244A5">
        <w:rPr>
          <w:rFonts w:cs="Arial"/>
          <w:b/>
          <w:bCs/>
          <w:color w:val="000000" w:themeColor="text1"/>
          <w:shd w:val="clear" w:color="auto" w:fill="FFFFFF"/>
        </w:rPr>
        <w:t>%</w:t>
      </w:r>
      <w:r w:rsidR="004D2410" w:rsidRPr="004244A5">
        <w:rPr>
          <w:rFonts w:cs="Arial"/>
          <w:b/>
          <w:bCs/>
          <w:color w:val="000000" w:themeColor="text1"/>
          <w:shd w:val="clear" w:color="auto" w:fill="FFFFFF"/>
        </w:rPr>
        <w:t xml:space="preserve"> </w:t>
      </w:r>
      <w:r w:rsidR="004244A5">
        <w:rPr>
          <w:rFonts w:cs="Arial"/>
          <w:b/>
          <w:bCs/>
          <w:color w:val="000000" w:themeColor="text1"/>
          <w:shd w:val="clear" w:color="auto" w:fill="FFFFFF"/>
        </w:rPr>
        <w:t xml:space="preserve">de los </w:t>
      </w:r>
      <w:proofErr w:type="gramStart"/>
      <w:r w:rsidR="004244A5">
        <w:rPr>
          <w:rFonts w:cs="Arial"/>
          <w:b/>
          <w:bCs/>
          <w:color w:val="000000" w:themeColor="text1"/>
          <w:shd w:val="clear" w:color="auto" w:fill="FFFFFF"/>
        </w:rPr>
        <w:t>participantes  cuenta</w:t>
      </w:r>
      <w:proofErr w:type="gramEnd"/>
      <w:r w:rsidR="004244A5">
        <w:rPr>
          <w:rFonts w:cs="Arial"/>
          <w:b/>
          <w:bCs/>
          <w:color w:val="000000" w:themeColor="text1"/>
          <w:shd w:val="clear" w:color="auto" w:fill="FFFFFF"/>
        </w:rPr>
        <w:t xml:space="preserve"> con</w:t>
      </w:r>
      <w:r w:rsidR="004D2410" w:rsidRPr="004244A5">
        <w:rPr>
          <w:rFonts w:cs="Arial"/>
          <w:b/>
          <w:bCs/>
          <w:color w:val="000000" w:themeColor="text1"/>
          <w:shd w:val="clear" w:color="auto" w:fill="FFFFFF"/>
        </w:rPr>
        <w:t xml:space="preserve"> 10 y 11 años, el 20% entre 8 y 9 años, mientras que el resto se encuentra </w:t>
      </w:r>
      <w:r w:rsidR="004244A5">
        <w:rPr>
          <w:rFonts w:cs="Arial"/>
          <w:b/>
          <w:bCs/>
          <w:color w:val="000000" w:themeColor="text1"/>
          <w:shd w:val="clear" w:color="auto" w:fill="FFFFFF"/>
        </w:rPr>
        <w:t>en el rango d</w:t>
      </w:r>
      <w:r w:rsidR="004D2410" w:rsidRPr="004244A5">
        <w:rPr>
          <w:rFonts w:cs="Arial"/>
          <w:b/>
          <w:bCs/>
          <w:color w:val="000000" w:themeColor="text1"/>
          <w:shd w:val="clear" w:color="auto" w:fill="FFFFFF"/>
        </w:rPr>
        <w:t>e los 12 y 14 años de edad.</w:t>
      </w:r>
    </w:p>
    <w:p w:rsidR="005C6DDC" w:rsidRPr="00FC56EF" w:rsidRDefault="005C6DDC">
      <w:pPr>
        <w:rPr>
          <w:b/>
          <w:sz w:val="28"/>
          <w:szCs w:val="28"/>
        </w:rPr>
      </w:pPr>
      <w:r w:rsidRPr="00E72463">
        <w:rPr>
          <w:noProof/>
          <w:sz w:val="36"/>
          <w:szCs w:val="36"/>
          <w:lang w:eastAsia="es-MX"/>
        </w:rPr>
        <w:drawing>
          <wp:anchor distT="0" distB="0" distL="114300" distR="114300" simplePos="0" relativeHeight="251686912" behindDoc="0" locked="0" layoutInCell="1" allowOverlap="1">
            <wp:simplePos x="0" y="0"/>
            <wp:positionH relativeFrom="column">
              <wp:posOffset>43815</wp:posOffset>
            </wp:positionH>
            <wp:positionV relativeFrom="paragraph">
              <wp:posOffset>327025</wp:posOffset>
            </wp:positionV>
            <wp:extent cx="5486400" cy="2009140"/>
            <wp:effectExtent l="0" t="0" r="0" b="0"/>
            <wp:wrapTopAndBottom/>
            <wp:docPr id="30" name="Imagen 30" descr="C:\Users\GALERIA\Downloads\Recuento de 13.- ¿ Cuál es tu sexo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GALERIA\Downloads\Recuento de 13.- ¿ Cuál es tu sexo_.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86400" cy="2009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56EA" w:rsidRPr="004244A5" w:rsidRDefault="005C6DDC" w:rsidP="004244A5">
      <w:pPr>
        <w:ind w:left="142" w:hanging="284"/>
        <w:jc w:val="both"/>
        <w:rPr>
          <w:b/>
        </w:rPr>
      </w:pPr>
      <w:r>
        <w:rPr>
          <w:sz w:val="28"/>
          <w:szCs w:val="28"/>
        </w:rPr>
        <w:tab/>
      </w:r>
      <w:r w:rsidR="00E973E8" w:rsidRPr="00E973E8">
        <w:rPr>
          <w:rFonts w:cs="Arial"/>
          <w:b/>
          <w:color w:val="000000" w:themeColor="text1"/>
          <w:shd w:val="clear" w:color="auto" w:fill="FFFFFF"/>
        </w:rPr>
        <w:t>La educación es un derecho humano básico. Al igual que todos los derechos humanos, es universal e inalienable: todas las personas, con independencia de su género, origen étnico o situación económica, tienen derecho a ella</w:t>
      </w:r>
      <w:r w:rsidR="00E973E8">
        <w:rPr>
          <w:rFonts w:ascii="Arial" w:hAnsi="Arial" w:cs="Arial"/>
          <w:color w:val="404041"/>
          <w:sz w:val="18"/>
          <w:szCs w:val="18"/>
          <w:shd w:val="clear" w:color="auto" w:fill="FFFFFF"/>
        </w:rPr>
        <w:t xml:space="preserve">. </w:t>
      </w:r>
      <w:r w:rsidR="00E973E8" w:rsidRPr="00E973E8">
        <w:rPr>
          <w:rFonts w:ascii="Arial" w:hAnsi="Arial" w:cs="Arial"/>
          <w:b/>
          <w:color w:val="404041"/>
          <w:sz w:val="18"/>
          <w:szCs w:val="18"/>
          <w:shd w:val="clear" w:color="auto" w:fill="FFFFFF"/>
        </w:rPr>
        <w:t>Po lo que n</w:t>
      </w:r>
      <w:r w:rsidRPr="00E973E8">
        <w:rPr>
          <w:b/>
        </w:rPr>
        <w:t>uevamente</w:t>
      </w:r>
      <w:r w:rsidRPr="005C6DDC">
        <w:rPr>
          <w:b/>
        </w:rPr>
        <w:t xml:space="preserve"> en esta grafica se aprecia que el sexo femenino tiene mayor participación en el ámbito educativo</w:t>
      </w:r>
      <w:r w:rsidR="004244A5">
        <w:rPr>
          <w:b/>
        </w:rPr>
        <w:t xml:space="preserve"> (educación básica)</w:t>
      </w:r>
      <w:r w:rsidRPr="005C6DDC">
        <w:rPr>
          <w:b/>
        </w:rPr>
        <w:t xml:space="preserve">, considerando más del 55% </w:t>
      </w:r>
      <w:r w:rsidR="004244A5" w:rsidRPr="005C6DDC">
        <w:rPr>
          <w:b/>
        </w:rPr>
        <w:t>notificaron</w:t>
      </w:r>
      <w:r w:rsidRPr="005C6DDC">
        <w:rPr>
          <w:b/>
        </w:rPr>
        <w:t xml:space="preserve"> en la encuesta</w:t>
      </w:r>
      <w:r w:rsidR="004244A5">
        <w:rPr>
          <w:b/>
        </w:rPr>
        <w:t>.</w:t>
      </w:r>
      <w:r w:rsidR="003E0549" w:rsidRPr="005C6DDC">
        <w:rPr>
          <w:sz w:val="28"/>
          <w:szCs w:val="28"/>
        </w:rPr>
        <w:br w:type="page"/>
      </w:r>
    </w:p>
    <w:p w:rsidR="0089285B" w:rsidRPr="00D94DF4" w:rsidRDefault="0089285B" w:rsidP="00D94DF4">
      <w:pPr>
        <w:ind w:left="142" w:right="333"/>
        <w:jc w:val="both"/>
        <w:rPr>
          <w:b/>
          <w:color w:val="FF66CC"/>
          <w:sz w:val="28"/>
          <w:szCs w:val="28"/>
        </w:rPr>
      </w:pPr>
      <w:r w:rsidRPr="00D94DF4">
        <w:rPr>
          <w:b/>
          <w:color w:val="7030A0"/>
          <w:sz w:val="28"/>
          <w:szCs w:val="28"/>
        </w:rPr>
        <w:lastRenderedPageBreak/>
        <w:t>Programa perspectiva de Género en la Escuela (alumnos de preescolar)</w:t>
      </w:r>
    </w:p>
    <w:p w:rsidR="0089285B" w:rsidRPr="00B20619" w:rsidRDefault="0089285B" w:rsidP="001F56EA">
      <w:pPr>
        <w:ind w:left="142" w:right="333"/>
        <w:jc w:val="center"/>
        <w:rPr>
          <w:b/>
        </w:rPr>
      </w:pPr>
    </w:p>
    <w:p w:rsidR="0089285B" w:rsidRDefault="007D21B2" w:rsidP="001F56EA">
      <w:pPr>
        <w:ind w:left="142" w:right="333"/>
        <w:jc w:val="center"/>
      </w:pPr>
      <w:r w:rsidRPr="003D3607">
        <w:rPr>
          <w:noProof/>
          <w:lang w:eastAsia="es-MX"/>
        </w:rPr>
        <w:drawing>
          <wp:anchor distT="0" distB="0" distL="114300" distR="114300" simplePos="0" relativeHeight="251682816" behindDoc="0" locked="0" layoutInCell="1" allowOverlap="1">
            <wp:simplePos x="0" y="0"/>
            <wp:positionH relativeFrom="column">
              <wp:posOffset>92710</wp:posOffset>
            </wp:positionH>
            <wp:positionV relativeFrom="paragraph">
              <wp:posOffset>210820</wp:posOffset>
            </wp:positionV>
            <wp:extent cx="5610860" cy="1870710"/>
            <wp:effectExtent l="0" t="0" r="0" b="0"/>
            <wp:wrapTopAndBottom/>
            <wp:docPr id="8" name="Imagen 8" descr="C:\Users\GALERIA\Downloads\Recuento de 1.- ¿ Cuál color es para las niñas_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ALERIA\Downloads\Recuento de 1.- ¿ Cuál color es para las niñas_ (1).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10860" cy="1870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285B" w:rsidRDefault="0089285B" w:rsidP="001F56EA">
      <w:pPr>
        <w:ind w:left="142" w:right="333"/>
        <w:jc w:val="center"/>
      </w:pPr>
    </w:p>
    <w:p w:rsidR="0089285B" w:rsidRPr="00404A6E" w:rsidRDefault="00252902" w:rsidP="004E1F8D">
      <w:pPr>
        <w:ind w:left="142"/>
        <w:jc w:val="both"/>
        <w:rPr>
          <w:rFonts w:cstheme="minorHAnsi"/>
          <w:b/>
        </w:rPr>
      </w:pPr>
      <w:r w:rsidRPr="00404A6E">
        <w:rPr>
          <w:rFonts w:cstheme="minorHAnsi"/>
          <w:b/>
          <w:shd w:val="clear" w:color="auto" w:fill="FFFFFF"/>
        </w:rPr>
        <w:t xml:space="preserve">Los colores ya marcan nuestra vida desde sus primeros comienzos. Incluso antes de quedar “embarazadas” las mamás del futuro bebé aparece socialmente dividido en dos únicas tonalidades según su sexo biológico. Rosa si es una niña, azul si es un niño. Hemos asumido esto de tal manera que la mayoría de las personas lo entienden como algo innato, como algo que atiende únicamente a la propia biología. Por lo que dentro </w:t>
      </w:r>
      <w:r w:rsidR="00F3718B" w:rsidRPr="00404A6E">
        <w:rPr>
          <w:rFonts w:cstheme="minorHAnsi"/>
          <w:b/>
          <w:shd w:val="clear" w:color="auto" w:fill="FFFFFF"/>
        </w:rPr>
        <w:t>d</w:t>
      </w:r>
      <w:r w:rsidRPr="00404A6E">
        <w:rPr>
          <w:rFonts w:cstheme="minorHAnsi"/>
          <w:b/>
          <w:shd w:val="clear" w:color="auto" w:fill="FFFFFF"/>
        </w:rPr>
        <w:t>e las personas investigadas se aprecia que aún predomina la idea ya que el 78% de los participantes dice que es el color rosa lo que distingue a las niñas, y el 22% lo enfoca a otros colores.</w:t>
      </w:r>
    </w:p>
    <w:p w:rsidR="0089285B" w:rsidRPr="00404A6E" w:rsidRDefault="0089285B" w:rsidP="004E1F8D">
      <w:pPr>
        <w:ind w:left="142" w:right="333"/>
        <w:jc w:val="both"/>
      </w:pPr>
      <w:r w:rsidRPr="003D3607">
        <w:rPr>
          <w:noProof/>
          <w:lang w:eastAsia="es-MX"/>
        </w:rPr>
        <w:drawing>
          <wp:inline distT="0" distB="0" distL="0" distR="0" wp14:anchorId="789309E4" wp14:editId="3BEF7846">
            <wp:extent cx="5610860" cy="2083982"/>
            <wp:effectExtent l="0" t="0" r="0" b="0"/>
            <wp:docPr id="9" name="Imagen 9" descr="C:\Users\GALERIA\Downloads\Recuento de 2.- ¿ Cuál color es para los niños_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ALERIA\Downloads\Recuento de 2.- ¿ Cuál color es para los niños_ (1).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22742" cy="2088395"/>
                    </a:xfrm>
                    <a:prstGeom prst="rect">
                      <a:avLst/>
                    </a:prstGeom>
                    <a:noFill/>
                    <a:ln>
                      <a:noFill/>
                    </a:ln>
                  </pic:spPr>
                </pic:pic>
              </a:graphicData>
            </a:graphic>
          </wp:inline>
        </w:drawing>
      </w:r>
      <w:r w:rsidR="004E1F8D" w:rsidRPr="00404A6E">
        <w:rPr>
          <w:rFonts w:cstheme="minorHAnsi"/>
          <w:b/>
          <w:shd w:val="clear" w:color="auto" w:fill="FFFFFF"/>
        </w:rPr>
        <w:t>En el caso de los niños el azul es el que predomina, sin hacerle caso a colores verdes, rojos o naranjas, por lo que tiene total mente la idea de que es color es el que deberá de portar el niño siendo esta transmitida a los pequeños por lo que el 54% menciona que el azul es el que distingue a los niños</w:t>
      </w:r>
      <w:r w:rsidR="009D44C3" w:rsidRPr="00404A6E">
        <w:rPr>
          <w:rFonts w:cstheme="minorHAnsi"/>
          <w:b/>
          <w:shd w:val="clear" w:color="auto" w:fill="FFFFFF"/>
        </w:rPr>
        <w:t>, y el 46% se refiere a que pueden adoptar otro color.</w:t>
      </w:r>
    </w:p>
    <w:p w:rsidR="0089285B" w:rsidRDefault="0089285B" w:rsidP="00AE34DC">
      <w:pPr>
        <w:ind w:left="142" w:right="333"/>
        <w:jc w:val="center"/>
      </w:pPr>
      <w:r w:rsidRPr="003D3607">
        <w:rPr>
          <w:noProof/>
          <w:lang w:eastAsia="es-MX"/>
        </w:rPr>
        <w:lastRenderedPageBreak/>
        <w:drawing>
          <wp:inline distT="0" distB="0" distL="0" distR="0" wp14:anchorId="6CE5E66D" wp14:editId="4AC5CB00">
            <wp:extent cx="5343525" cy="1945640"/>
            <wp:effectExtent l="0" t="0" r="9525" b="0"/>
            <wp:docPr id="10" name="Imagen 10" descr="C:\Users\GALERIA\Downloads\Recuento de 3.- ¿ Qué te dice tu papá o mamá cuando lloras_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ALERIA\Downloads\Recuento de 3.- ¿ Qué te dice tu papá o mamá cuando lloras_ (1).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43849" cy="1945758"/>
                    </a:xfrm>
                    <a:prstGeom prst="rect">
                      <a:avLst/>
                    </a:prstGeom>
                    <a:noFill/>
                    <a:ln>
                      <a:noFill/>
                    </a:ln>
                  </pic:spPr>
                </pic:pic>
              </a:graphicData>
            </a:graphic>
          </wp:inline>
        </w:drawing>
      </w:r>
    </w:p>
    <w:p w:rsidR="00AE34DC" w:rsidRPr="00404A6E" w:rsidRDefault="00AE34DC" w:rsidP="00404A6E">
      <w:pPr>
        <w:tabs>
          <w:tab w:val="left" w:pos="8222"/>
        </w:tabs>
        <w:ind w:left="142" w:right="333"/>
        <w:jc w:val="both"/>
        <w:rPr>
          <w:rFonts w:cstheme="minorHAnsi"/>
          <w:b/>
          <w:color w:val="222222"/>
          <w:shd w:val="clear" w:color="auto" w:fill="FFFFFF"/>
        </w:rPr>
      </w:pPr>
      <w:r w:rsidRPr="00404A6E">
        <w:rPr>
          <w:rFonts w:cstheme="minorHAnsi"/>
          <w:b/>
          <w:color w:val="222222"/>
          <w:shd w:val="clear" w:color="auto" w:fill="FFFFFF"/>
        </w:rPr>
        <w:t xml:space="preserve">La mejor forma de vivir en igualdad y con equidad de género es enseñarles a los niños a respetar las diferencias desde temprana edad, y con ello la atención adecuada y respeto a cada integrante de la familia, durante esta jornada apreciamos que el 57% de los encuestados respondieron que cuando termines de llorar </w:t>
      </w:r>
      <w:r w:rsidR="00D012FF" w:rsidRPr="00404A6E">
        <w:rPr>
          <w:rFonts w:cstheme="minorHAnsi"/>
          <w:b/>
          <w:color w:val="222222"/>
          <w:shd w:val="clear" w:color="auto" w:fill="FFFFFF"/>
        </w:rPr>
        <w:t>y se tranquilice podrán platicas, el 26% son ignorados, el 12% les comentan que los niños no lloran y el 5% loe dejan llorar.</w:t>
      </w:r>
    </w:p>
    <w:p w:rsidR="003D5263" w:rsidRDefault="003D5263" w:rsidP="00404A6E">
      <w:pPr>
        <w:jc w:val="both"/>
        <w:rPr>
          <w:rFonts w:cstheme="minorHAnsi"/>
          <w:b/>
          <w:color w:val="222222"/>
          <w:sz w:val="20"/>
          <w:szCs w:val="20"/>
          <w:shd w:val="clear" w:color="auto" w:fill="FFFFFF"/>
        </w:rPr>
      </w:pPr>
    </w:p>
    <w:p w:rsidR="003D5263" w:rsidRDefault="003D5263">
      <w:pPr>
        <w:rPr>
          <w:rFonts w:cstheme="minorHAnsi"/>
          <w:b/>
          <w:color w:val="222222"/>
          <w:sz w:val="20"/>
          <w:szCs w:val="20"/>
          <w:shd w:val="clear" w:color="auto" w:fill="FFFFFF"/>
        </w:rPr>
      </w:pPr>
    </w:p>
    <w:p w:rsidR="0089285B" w:rsidRPr="00404A6E" w:rsidRDefault="003D5263" w:rsidP="00AE34DC">
      <w:pPr>
        <w:ind w:left="142" w:right="333"/>
        <w:jc w:val="both"/>
        <w:rPr>
          <w:rFonts w:cstheme="minorHAnsi"/>
          <w:b/>
        </w:rPr>
      </w:pPr>
      <w:r w:rsidRPr="00404A6E">
        <w:rPr>
          <w:rFonts w:cstheme="minorHAnsi"/>
          <w:b/>
        </w:rPr>
        <w:t xml:space="preserve">En relación a este Ítem al conocer el sexo biológico del recién nacido se espera que si es niña sea bonita, tierna, delicada </w:t>
      </w:r>
      <w:proofErr w:type="spellStart"/>
      <w:r w:rsidRPr="00404A6E">
        <w:rPr>
          <w:rFonts w:cstheme="minorHAnsi"/>
          <w:b/>
        </w:rPr>
        <w:t>etc</w:t>
      </w:r>
      <w:proofErr w:type="spellEnd"/>
      <w:r w:rsidRPr="00404A6E">
        <w:rPr>
          <w:rFonts w:cstheme="minorHAnsi"/>
          <w:b/>
        </w:rPr>
        <w:t>, mientras que si es niño sea fuerte, valiente, intrépido, seguro y hasta conquistador, por lo que el estereotipo y el rol de género sigue impactando en nuestra sociedad, ya que el 68% de los entrevistados dicen que los hombres siempre deben de ser valientes, el 28% algunas veces y el 4% dice que no.</w:t>
      </w:r>
    </w:p>
    <w:p w:rsidR="0089285B" w:rsidRDefault="0089285B" w:rsidP="003D5263">
      <w:pPr>
        <w:ind w:right="333"/>
      </w:pPr>
    </w:p>
    <w:p w:rsidR="0089285B" w:rsidRDefault="00E20691" w:rsidP="001F56EA">
      <w:pPr>
        <w:ind w:left="142" w:right="333"/>
        <w:jc w:val="center"/>
      </w:pPr>
      <w:r w:rsidRPr="00AE34DC">
        <w:rPr>
          <w:rFonts w:cstheme="minorHAnsi"/>
          <w:b/>
          <w:noProof/>
          <w:sz w:val="20"/>
          <w:szCs w:val="20"/>
          <w:lang w:eastAsia="es-MX"/>
        </w:rPr>
        <w:drawing>
          <wp:anchor distT="0" distB="0" distL="114300" distR="114300" simplePos="0" relativeHeight="251683840" behindDoc="0" locked="0" layoutInCell="1" allowOverlap="1">
            <wp:simplePos x="0" y="0"/>
            <wp:positionH relativeFrom="column">
              <wp:posOffset>43815</wp:posOffset>
            </wp:positionH>
            <wp:positionV relativeFrom="paragraph">
              <wp:posOffset>338455</wp:posOffset>
            </wp:positionV>
            <wp:extent cx="5610860" cy="2019935"/>
            <wp:effectExtent l="0" t="0" r="8890" b="0"/>
            <wp:wrapTopAndBottom/>
            <wp:docPr id="11" name="Imagen 11" descr="C:\Users\GALERIA\Downloads\Recuento de 4.- ¿ Los hombres siempre deben de ser valientes_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ALERIA\Downloads\Recuento de 4.- ¿ Los hombres siempre deben de ser valientes_ (1).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10860" cy="2019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0691" w:rsidRDefault="00E20691" w:rsidP="001F56EA">
      <w:pPr>
        <w:ind w:left="142" w:right="333"/>
        <w:jc w:val="center"/>
        <w:rPr>
          <w:noProof/>
          <w:lang w:eastAsia="es-MX"/>
        </w:rPr>
      </w:pPr>
    </w:p>
    <w:p w:rsidR="00E20691" w:rsidRDefault="00E20691">
      <w:pPr>
        <w:rPr>
          <w:noProof/>
          <w:lang w:eastAsia="es-MX"/>
        </w:rPr>
      </w:pPr>
      <w:r>
        <w:rPr>
          <w:noProof/>
          <w:lang w:eastAsia="es-MX"/>
        </w:rPr>
        <w:br w:type="page"/>
      </w:r>
    </w:p>
    <w:p w:rsidR="00E20691" w:rsidRDefault="00404A6E" w:rsidP="001F56EA">
      <w:pPr>
        <w:ind w:left="142" w:right="333"/>
        <w:jc w:val="center"/>
        <w:rPr>
          <w:noProof/>
          <w:lang w:eastAsia="es-MX"/>
        </w:rPr>
      </w:pPr>
      <w:r w:rsidRPr="00A66433">
        <w:rPr>
          <w:noProof/>
          <w:lang w:eastAsia="es-MX"/>
        </w:rPr>
        <w:lastRenderedPageBreak/>
        <w:drawing>
          <wp:anchor distT="0" distB="0" distL="114300" distR="114300" simplePos="0" relativeHeight="251685888" behindDoc="0" locked="0" layoutInCell="1" allowOverlap="1" wp14:anchorId="4AAFF70F" wp14:editId="5BA5D782">
            <wp:simplePos x="0" y="0"/>
            <wp:positionH relativeFrom="column">
              <wp:posOffset>0</wp:posOffset>
            </wp:positionH>
            <wp:positionV relativeFrom="paragraph">
              <wp:posOffset>113665</wp:posOffset>
            </wp:positionV>
            <wp:extent cx="5610860" cy="2152650"/>
            <wp:effectExtent l="0" t="0" r="8890" b="0"/>
            <wp:wrapTopAndBottom/>
            <wp:docPr id="12" name="Imagen 12" descr="C:\Users\GALERIA\Downloads\Recuento de 5.- ¿Quién te procura más, tu mamá o tu papá_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ALERIA\Downloads\Recuento de 5.- ¿Quién te procura más, tu mamá o tu papá_ (2).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610860"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4A6E" w:rsidRPr="00A648A9" w:rsidRDefault="00404A6E" w:rsidP="00404A6E">
      <w:pPr>
        <w:ind w:left="142" w:right="333"/>
        <w:jc w:val="both"/>
        <w:rPr>
          <w:rFonts w:cstheme="minorHAnsi"/>
          <w:noProof/>
          <w:lang w:eastAsia="es-MX"/>
        </w:rPr>
      </w:pPr>
      <w:r w:rsidRPr="00A648A9">
        <w:rPr>
          <w:rFonts w:cstheme="minorHAnsi"/>
          <w:spacing w:val="-15"/>
          <w:shd w:val="clear" w:color="auto" w:fill="FFFFFF"/>
        </w:rPr>
        <w:t>Tradicionalmente, en la sociedad mexicana, siempre se ha pensado que la madre es la persona que mejor puede cuidar a los hijos, quien está mejor capacitada para proveerles todos los satisfactores, tanto materiales como espirituales, para su desarrollo, en todos los sentidos, sin embargo podemos constatar que el 47</w:t>
      </w:r>
      <w:proofErr w:type="gramStart"/>
      <w:r w:rsidRPr="00A648A9">
        <w:rPr>
          <w:rFonts w:cstheme="minorHAnsi"/>
          <w:spacing w:val="-15"/>
          <w:shd w:val="clear" w:color="auto" w:fill="FFFFFF"/>
        </w:rPr>
        <w:t>%  de</w:t>
      </w:r>
      <w:proofErr w:type="gramEnd"/>
      <w:r w:rsidRPr="00A648A9">
        <w:rPr>
          <w:rFonts w:cstheme="minorHAnsi"/>
          <w:spacing w:val="-15"/>
          <w:shd w:val="clear" w:color="auto" w:fill="FFFFFF"/>
        </w:rPr>
        <w:t xml:space="preserve"> los alumnos dicen que los procuran por igual papá y mamá, en un 36% solo mamá , el 15% solo papá y el 2% dice que ninguno.</w:t>
      </w:r>
    </w:p>
    <w:p w:rsidR="00404A6E" w:rsidRDefault="00404A6E" w:rsidP="00404A6E">
      <w:pPr>
        <w:ind w:right="333"/>
        <w:rPr>
          <w:noProof/>
          <w:lang w:eastAsia="es-MX"/>
        </w:rPr>
      </w:pPr>
    </w:p>
    <w:p w:rsidR="00404A6E" w:rsidRDefault="00404A6E" w:rsidP="001F56EA">
      <w:pPr>
        <w:ind w:left="142" w:right="333"/>
        <w:jc w:val="center"/>
        <w:rPr>
          <w:noProof/>
          <w:lang w:eastAsia="es-MX"/>
        </w:rPr>
      </w:pPr>
    </w:p>
    <w:p w:rsidR="00404A6E" w:rsidRDefault="00404A6E" w:rsidP="001F56EA">
      <w:pPr>
        <w:ind w:left="142" w:right="333"/>
        <w:jc w:val="center"/>
        <w:rPr>
          <w:noProof/>
          <w:lang w:eastAsia="es-MX"/>
        </w:rPr>
      </w:pPr>
    </w:p>
    <w:p w:rsidR="0089285B" w:rsidRDefault="0089285B" w:rsidP="001F56EA">
      <w:pPr>
        <w:ind w:left="142" w:right="333"/>
        <w:jc w:val="center"/>
      </w:pPr>
      <w:r w:rsidRPr="003D3607">
        <w:rPr>
          <w:noProof/>
          <w:lang w:eastAsia="es-MX"/>
        </w:rPr>
        <w:drawing>
          <wp:inline distT="0" distB="0" distL="0" distR="0" wp14:anchorId="2FF7E3C3" wp14:editId="53E97286">
            <wp:extent cx="5610860" cy="1977656"/>
            <wp:effectExtent l="0" t="0" r="0" b="3810"/>
            <wp:docPr id="7" name="Imagen 7" descr="C:\Users\GALERIA\Downloads\Recuento de 6.- ¿ Con quién te dice tu profesora que debes de jugar_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ALERIA\Downloads\Recuento de 6.- ¿ Con quién te dice tu profesora que debes de jugar_ (1).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622207" cy="1981656"/>
                    </a:xfrm>
                    <a:prstGeom prst="rect">
                      <a:avLst/>
                    </a:prstGeom>
                    <a:noFill/>
                    <a:ln>
                      <a:noFill/>
                    </a:ln>
                  </pic:spPr>
                </pic:pic>
              </a:graphicData>
            </a:graphic>
          </wp:inline>
        </w:drawing>
      </w:r>
    </w:p>
    <w:p w:rsidR="0033300E" w:rsidRDefault="0033300E" w:rsidP="00E34146">
      <w:pPr>
        <w:ind w:right="-142"/>
        <w:jc w:val="both"/>
        <w:rPr>
          <w:rFonts w:cstheme="minorHAnsi"/>
          <w:b/>
          <w:sz w:val="20"/>
          <w:szCs w:val="20"/>
          <w:shd w:val="clear" w:color="auto" w:fill="FFFFFF"/>
        </w:rPr>
      </w:pPr>
    </w:p>
    <w:p w:rsidR="0089285B" w:rsidRPr="00404A6E" w:rsidRDefault="00E34146" w:rsidP="00E34146">
      <w:pPr>
        <w:ind w:right="-142"/>
        <w:jc w:val="both"/>
        <w:rPr>
          <w:rFonts w:cstheme="minorHAnsi"/>
          <w:b/>
          <w:shd w:val="clear" w:color="auto" w:fill="FFFFFF"/>
        </w:rPr>
      </w:pPr>
      <w:r w:rsidRPr="00404A6E">
        <w:rPr>
          <w:rFonts w:cstheme="minorHAnsi"/>
          <w:b/>
          <w:shd w:val="clear" w:color="auto" w:fill="FFFFFF"/>
        </w:rPr>
        <w:t>Para el niño en edad preescolar, el mundo se convierte en un lugar mágico sin límites. No es poco común que los niños y niñas de esta edad piensen que tienen poderes mágicos, que luchan contra "monstruos", y que logran vencerlos. También es posible que crean que pueden convertirse en princesas, hadas u otras criaturas fantasiosas; por lo que para ellos el convivir con sus compañeras y compañeros refuerzan su conocimiento como lo muestra esta gráfica ya que el 90% juega con niñas y niños, mientras que el 10% dice que su maestra les comenta que solo deben de jugar niños con niños y niñas con niñas, para que no existan problemas.</w:t>
      </w:r>
    </w:p>
    <w:p w:rsidR="0033300E" w:rsidRDefault="0033300E" w:rsidP="00E34146">
      <w:pPr>
        <w:ind w:right="-142"/>
        <w:jc w:val="both"/>
        <w:rPr>
          <w:rFonts w:cstheme="minorHAnsi"/>
          <w:b/>
          <w:sz w:val="20"/>
          <w:szCs w:val="20"/>
          <w:shd w:val="clear" w:color="auto" w:fill="FFFFFF"/>
        </w:rPr>
      </w:pPr>
    </w:p>
    <w:p w:rsidR="0033300E" w:rsidRPr="00E34146" w:rsidRDefault="0033300E" w:rsidP="00E34146">
      <w:pPr>
        <w:ind w:right="-142"/>
        <w:jc w:val="both"/>
        <w:rPr>
          <w:rFonts w:cstheme="minorHAnsi"/>
          <w:b/>
          <w:sz w:val="20"/>
          <w:szCs w:val="20"/>
        </w:rPr>
      </w:pPr>
    </w:p>
    <w:p w:rsidR="0089285B" w:rsidRDefault="0089285B" w:rsidP="001F56EA">
      <w:pPr>
        <w:ind w:left="142" w:right="333"/>
        <w:jc w:val="center"/>
      </w:pPr>
      <w:r w:rsidRPr="00A66433">
        <w:rPr>
          <w:noProof/>
          <w:lang w:eastAsia="es-MX"/>
        </w:rPr>
        <w:drawing>
          <wp:inline distT="0" distB="0" distL="0" distR="0" wp14:anchorId="3DDB71D8" wp14:editId="26AB4C47">
            <wp:extent cx="5610860" cy="1796902"/>
            <wp:effectExtent l="0" t="0" r="0" b="0"/>
            <wp:docPr id="14" name="Imagen 14" descr="C:\Users\GALERIA\Downloads\Recuento de 7.- ¿En los quehaceres de tu casa, quiénes intervienen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ALERIA\Downloads\Recuento de 7.- ¿En los quehaceres de tu casa, quiénes intervienen_.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26233" cy="1801825"/>
                    </a:xfrm>
                    <a:prstGeom prst="rect">
                      <a:avLst/>
                    </a:prstGeom>
                    <a:noFill/>
                    <a:ln>
                      <a:noFill/>
                    </a:ln>
                  </pic:spPr>
                </pic:pic>
              </a:graphicData>
            </a:graphic>
          </wp:inline>
        </w:drawing>
      </w:r>
    </w:p>
    <w:p w:rsidR="0089285B" w:rsidRPr="00404A6E" w:rsidRDefault="00E34146" w:rsidP="0033300E">
      <w:pPr>
        <w:ind w:left="142"/>
        <w:jc w:val="both"/>
        <w:rPr>
          <w:rFonts w:cstheme="minorHAnsi"/>
          <w:b/>
          <w:shd w:val="clear" w:color="auto" w:fill="FFFFFF"/>
        </w:rPr>
      </w:pPr>
      <w:r w:rsidRPr="00404A6E">
        <w:rPr>
          <w:rFonts w:cstheme="minorHAnsi"/>
          <w:b/>
          <w:shd w:val="clear" w:color="auto" w:fill="FFFFFF"/>
        </w:rPr>
        <w:t>Las tareas del hogar permiten a los niños desarrollar un sentido del trabajo en equipo dentro de una familia para poder conseguir que las cosas funcionen bien</w:t>
      </w:r>
      <w:r w:rsidRPr="00404A6E">
        <w:rPr>
          <w:rStyle w:val="Textoennegrita"/>
          <w:rFonts w:cstheme="minorHAnsi"/>
          <w:bdr w:val="none" w:sz="0" w:space="0" w:color="auto" w:frame="1"/>
          <w:shd w:val="clear" w:color="auto" w:fill="FFFFFF"/>
        </w:rPr>
        <w:t>. Es una forma de aprender a tomar</w:t>
      </w:r>
      <w:r w:rsidRPr="00404A6E">
        <w:rPr>
          <w:rStyle w:val="Textoennegrita"/>
          <w:rFonts w:cstheme="minorHAnsi"/>
          <w:b w:val="0"/>
          <w:bdr w:val="none" w:sz="0" w:space="0" w:color="auto" w:frame="1"/>
          <w:shd w:val="clear" w:color="auto" w:fill="FFFFFF"/>
        </w:rPr>
        <w:t xml:space="preserve"> </w:t>
      </w:r>
      <w:r w:rsidRPr="00404A6E">
        <w:rPr>
          <w:rStyle w:val="Textoennegrita"/>
          <w:rFonts w:cstheme="minorHAnsi"/>
          <w:bdr w:val="none" w:sz="0" w:space="0" w:color="auto" w:frame="1"/>
          <w:shd w:val="clear" w:color="auto" w:fill="FFFFFF"/>
        </w:rPr>
        <w:t>responsabilidades en sus acciones</w:t>
      </w:r>
      <w:r w:rsidRPr="00404A6E">
        <w:rPr>
          <w:rStyle w:val="Textoennegrita"/>
          <w:rFonts w:cstheme="minorHAnsi"/>
          <w:b w:val="0"/>
          <w:bdr w:val="none" w:sz="0" w:space="0" w:color="auto" w:frame="1"/>
          <w:shd w:val="clear" w:color="auto" w:fill="FFFFFF"/>
        </w:rPr>
        <w:t> </w:t>
      </w:r>
      <w:r w:rsidRPr="00404A6E">
        <w:rPr>
          <w:rFonts w:cstheme="minorHAnsi"/>
          <w:b/>
          <w:shd w:val="clear" w:color="auto" w:fill="FFFFFF"/>
        </w:rPr>
        <w:t>y entender que él también es importante en el equipo del hogar</w:t>
      </w:r>
      <w:r w:rsidR="0033300E" w:rsidRPr="00404A6E">
        <w:rPr>
          <w:rFonts w:cstheme="minorHAnsi"/>
          <w:shd w:val="clear" w:color="auto" w:fill="FFFFFF"/>
        </w:rPr>
        <w:t xml:space="preserve">; </w:t>
      </w:r>
      <w:r w:rsidR="0033300E" w:rsidRPr="00404A6E">
        <w:rPr>
          <w:rFonts w:cstheme="minorHAnsi"/>
          <w:b/>
          <w:shd w:val="clear" w:color="auto" w:fill="FFFFFF"/>
        </w:rPr>
        <w:t xml:space="preserve">tal y como lo muestra la imagen ya que manifiestan los encuestados que </w:t>
      </w:r>
      <w:r w:rsidR="003E0549">
        <w:rPr>
          <w:rFonts w:cstheme="minorHAnsi"/>
          <w:b/>
          <w:shd w:val="clear" w:color="auto" w:fill="FFFFFF"/>
        </w:rPr>
        <w:t>e</w:t>
      </w:r>
      <w:r w:rsidR="0033300E" w:rsidRPr="00404A6E">
        <w:rPr>
          <w:rFonts w:cstheme="minorHAnsi"/>
          <w:b/>
          <w:shd w:val="clear" w:color="auto" w:fill="FFFFFF"/>
        </w:rPr>
        <w:t xml:space="preserve">l 65%todas y todos contribuyen en las actividades del </w:t>
      </w:r>
      <w:proofErr w:type="gramStart"/>
      <w:r w:rsidR="0033300E" w:rsidRPr="00404A6E">
        <w:rPr>
          <w:rFonts w:cstheme="minorHAnsi"/>
          <w:b/>
          <w:shd w:val="clear" w:color="auto" w:fill="FFFFFF"/>
        </w:rPr>
        <w:t>hogar;  el</w:t>
      </w:r>
      <w:proofErr w:type="gramEnd"/>
      <w:r w:rsidR="0033300E" w:rsidRPr="00404A6E">
        <w:rPr>
          <w:rFonts w:cstheme="minorHAnsi"/>
          <w:b/>
          <w:shd w:val="clear" w:color="auto" w:fill="FFFFFF"/>
        </w:rPr>
        <w:t xml:space="preserve"> 25% dice que solo mamá lo realiza y el 10% dice que mamá y papá.</w:t>
      </w:r>
    </w:p>
    <w:p w:rsidR="0033300E" w:rsidRDefault="0033300E" w:rsidP="0033300E">
      <w:pPr>
        <w:ind w:left="142"/>
        <w:jc w:val="both"/>
        <w:rPr>
          <w:rFonts w:cstheme="minorHAnsi"/>
          <w:sz w:val="20"/>
          <w:szCs w:val="20"/>
        </w:rPr>
      </w:pPr>
    </w:p>
    <w:p w:rsidR="0033300E" w:rsidRDefault="0033300E" w:rsidP="0033300E">
      <w:pPr>
        <w:ind w:left="142"/>
        <w:jc w:val="both"/>
        <w:rPr>
          <w:rFonts w:cstheme="minorHAnsi"/>
          <w:sz w:val="20"/>
          <w:szCs w:val="20"/>
        </w:rPr>
      </w:pPr>
    </w:p>
    <w:p w:rsidR="0033300E" w:rsidRPr="0033300E" w:rsidRDefault="0033300E" w:rsidP="0033300E">
      <w:pPr>
        <w:ind w:left="142"/>
        <w:jc w:val="both"/>
        <w:rPr>
          <w:rFonts w:cstheme="minorHAnsi"/>
          <w:sz w:val="20"/>
          <w:szCs w:val="20"/>
        </w:rPr>
      </w:pPr>
    </w:p>
    <w:p w:rsidR="0089285B" w:rsidRDefault="0089285B" w:rsidP="001F56EA">
      <w:pPr>
        <w:ind w:left="142" w:right="333"/>
        <w:jc w:val="center"/>
      </w:pPr>
      <w:r w:rsidRPr="00A66433">
        <w:rPr>
          <w:noProof/>
          <w:lang w:eastAsia="es-MX"/>
        </w:rPr>
        <w:drawing>
          <wp:inline distT="0" distB="0" distL="0" distR="0" wp14:anchorId="149A0D59" wp14:editId="74FEC2BB">
            <wp:extent cx="5610860" cy="1488558"/>
            <wp:effectExtent l="0" t="0" r="8890" b="0"/>
            <wp:docPr id="15" name="Imagen 15" descr="C:\Users\GALERIA\Downloads\Recuento de 8.- De los siguientes personajes, ¿ cuál te gustaría ser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ALERIA\Downloads\Recuento de 8.- De los siguientes personajes, ¿ cuál te gustaría ser_.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623428" cy="1491892"/>
                    </a:xfrm>
                    <a:prstGeom prst="rect">
                      <a:avLst/>
                    </a:prstGeom>
                    <a:noFill/>
                    <a:ln>
                      <a:noFill/>
                    </a:ln>
                  </pic:spPr>
                </pic:pic>
              </a:graphicData>
            </a:graphic>
          </wp:inline>
        </w:drawing>
      </w:r>
    </w:p>
    <w:p w:rsidR="0089285B" w:rsidRPr="00404A6E" w:rsidRDefault="00721B43" w:rsidP="00721B43">
      <w:pPr>
        <w:ind w:left="142" w:right="142"/>
        <w:jc w:val="both"/>
      </w:pPr>
      <w:r w:rsidRPr="00404A6E">
        <w:rPr>
          <w:rFonts w:cstheme="minorHAnsi"/>
          <w:b/>
          <w:color w:val="000000"/>
          <w:shd w:val="clear" w:color="auto" w:fill="FFFFFF"/>
        </w:rPr>
        <w:t xml:space="preserve">Ser niño tiene muchas ventajas, y una de ellas es que puedes desear ser lo que quieras. Lo que se te ocurra: un policía, bombero, chef-ninja, o </w:t>
      </w:r>
      <w:r w:rsidR="0033057D" w:rsidRPr="00404A6E">
        <w:rPr>
          <w:rFonts w:cstheme="minorHAnsi"/>
          <w:b/>
          <w:color w:val="000000"/>
          <w:shd w:val="clear" w:color="auto" w:fill="FFFFFF"/>
        </w:rPr>
        <w:t>Batman</w:t>
      </w:r>
      <w:r w:rsidRPr="00404A6E">
        <w:rPr>
          <w:rFonts w:cstheme="minorHAnsi"/>
          <w:b/>
          <w:color w:val="000000"/>
          <w:shd w:val="clear" w:color="auto" w:fill="FFFFFF"/>
        </w:rPr>
        <w:t xml:space="preserve"> o una combinación de ambos; piensa en lo que quieras.</w:t>
      </w:r>
      <w:r w:rsidR="00252902" w:rsidRPr="00404A6E">
        <w:rPr>
          <w:rFonts w:cstheme="minorHAnsi"/>
          <w:b/>
          <w:color w:val="000000"/>
          <w:shd w:val="clear" w:color="auto" w:fill="FFFFFF"/>
        </w:rPr>
        <w:t xml:space="preserve"> Por lo </w:t>
      </w:r>
      <w:r w:rsidR="0033057D" w:rsidRPr="00404A6E">
        <w:rPr>
          <w:rFonts w:cstheme="minorHAnsi"/>
          <w:b/>
          <w:color w:val="000000"/>
          <w:shd w:val="clear" w:color="auto" w:fill="FFFFFF"/>
        </w:rPr>
        <w:t>que se</w:t>
      </w:r>
      <w:r w:rsidRPr="00404A6E">
        <w:rPr>
          <w:rFonts w:cstheme="minorHAnsi"/>
          <w:b/>
          <w:color w:val="000000"/>
          <w:shd w:val="clear" w:color="auto" w:fill="FFFFFF"/>
        </w:rPr>
        <w:t xml:space="preserve"> observa en este ítem en donde el 46.5% deciden ser </w:t>
      </w:r>
      <w:r w:rsidR="00404A6E" w:rsidRPr="00404A6E">
        <w:rPr>
          <w:rFonts w:cstheme="minorHAnsi"/>
          <w:b/>
          <w:color w:val="000000"/>
          <w:shd w:val="clear" w:color="auto" w:fill="FFFFFF"/>
        </w:rPr>
        <w:t>súper</w:t>
      </w:r>
      <w:r w:rsidRPr="00404A6E">
        <w:rPr>
          <w:rFonts w:cstheme="minorHAnsi"/>
          <w:b/>
          <w:color w:val="000000"/>
          <w:shd w:val="clear" w:color="auto" w:fill="FFFFFF"/>
        </w:rPr>
        <w:t xml:space="preserve"> </w:t>
      </w:r>
      <w:r w:rsidR="0033057D" w:rsidRPr="00404A6E">
        <w:rPr>
          <w:rFonts w:cstheme="minorHAnsi"/>
          <w:b/>
          <w:color w:val="000000"/>
          <w:shd w:val="clear" w:color="auto" w:fill="FFFFFF"/>
        </w:rPr>
        <w:t>héroe</w:t>
      </w:r>
      <w:r w:rsidRPr="00404A6E">
        <w:rPr>
          <w:rFonts w:cstheme="minorHAnsi"/>
          <w:b/>
          <w:color w:val="000000"/>
          <w:shd w:val="clear" w:color="auto" w:fill="FFFFFF"/>
        </w:rPr>
        <w:t xml:space="preserve">; el 23.2% bailarín y/o bailarina y el resto 26.2% </w:t>
      </w:r>
      <w:r w:rsidR="0033057D" w:rsidRPr="00404A6E">
        <w:rPr>
          <w:rFonts w:cstheme="minorHAnsi"/>
          <w:b/>
          <w:color w:val="000000"/>
          <w:shd w:val="clear" w:color="auto" w:fill="FFFFFF"/>
        </w:rPr>
        <w:t>princesa o</w:t>
      </w:r>
      <w:r w:rsidRPr="00404A6E">
        <w:rPr>
          <w:rFonts w:cstheme="minorHAnsi"/>
          <w:b/>
          <w:color w:val="000000"/>
          <w:shd w:val="clear" w:color="auto" w:fill="FFFFFF"/>
        </w:rPr>
        <w:t xml:space="preserve"> príncipe.</w:t>
      </w:r>
    </w:p>
    <w:p w:rsidR="0089285B" w:rsidRDefault="0089285B" w:rsidP="001F56EA">
      <w:pPr>
        <w:ind w:left="142" w:right="333"/>
        <w:jc w:val="center"/>
      </w:pPr>
      <w:r w:rsidRPr="00A66433">
        <w:rPr>
          <w:noProof/>
          <w:lang w:eastAsia="es-MX"/>
        </w:rPr>
        <w:lastRenderedPageBreak/>
        <w:drawing>
          <wp:inline distT="0" distB="0" distL="0" distR="0" wp14:anchorId="6C8170FF" wp14:editId="3CD8EA96">
            <wp:extent cx="5610860" cy="1612412"/>
            <wp:effectExtent l="0" t="0" r="8890" b="6985"/>
            <wp:docPr id="16" name="Imagen 16" descr="C:\Users\GALERIA\Downloads\Recuento de 9.- ¿Cuándo juegas en tu escuela con quién lo haces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ALERIA\Downloads\Recuento de 9.- ¿Cuándo juegas en tu escuela con quién lo haces_.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28525" cy="1617488"/>
                    </a:xfrm>
                    <a:prstGeom prst="rect">
                      <a:avLst/>
                    </a:prstGeom>
                    <a:noFill/>
                    <a:ln>
                      <a:noFill/>
                    </a:ln>
                  </pic:spPr>
                </pic:pic>
              </a:graphicData>
            </a:graphic>
          </wp:inline>
        </w:drawing>
      </w:r>
    </w:p>
    <w:p w:rsidR="0089285B" w:rsidRPr="0033057D" w:rsidRDefault="007D32AC" w:rsidP="00E44422">
      <w:pPr>
        <w:tabs>
          <w:tab w:val="left" w:pos="284"/>
        </w:tabs>
        <w:ind w:left="284" w:right="-142" w:hanging="142"/>
        <w:jc w:val="both"/>
        <w:rPr>
          <w:rFonts w:cstheme="minorHAnsi"/>
          <w:b/>
        </w:rPr>
      </w:pPr>
      <w:r>
        <w:tab/>
      </w:r>
      <w:r w:rsidRPr="0033057D">
        <w:rPr>
          <w:rFonts w:cstheme="minorHAnsi"/>
          <w:b/>
          <w:color w:val="2C2C2B"/>
          <w:shd w:val="clear" w:color="auto" w:fill="FFFFFF"/>
        </w:rPr>
        <w:t>Durante la infancia, el juego es el principal medio para el desarrollo y aprendizaje de los niños y niñas. A través de él, comprenden su entorno y es posible reconocer lo que piensan, saben y pueden hacer</w:t>
      </w:r>
      <w:r w:rsidR="00280D54" w:rsidRPr="0033057D">
        <w:rPr>
          <w:rFonts w:cstheme="minorHAnsi"/>
          <w:b/>
          <w:color w:val="2C2C2B"/>
          <w:shd w:val="clear" w:color="auto" w:fill="FFFFFF"/>
        </w:rPr>
        <w:t xml:space="preserve"> con ello nos percatamos que en esta grafica la mayoría con el 70.4% de los participantes juegan con ambos; mientras que el resto en poco porcentaje lo hacen por separado.</w:t>
      </w:r>
    </w:p>
    <w:p w:rsidR="0089285B" w:rsidRDefault="0089285B" w:rsidP="001F56EA">
      <w:pPr>
        <w:ind w:left="142" w:right="333"/>
        <w:jc w:val="center"/>
      </w:pPr>
      <w:r w:rsidRPr="00A66433">
        <w:rPr>
          <w:noProof/>
          <w:lang w:eastAsia="es-MX"/>
        </w:rPr>
        <w:drawing>
          <wp:inline distT="0" distB="0" distL="0" distR="0" wp14:anchorId="68AC5162" wp14:editId="35BB1516">
            <wp:extent cx="5610860" cy="1733107"/>
            <wp:effectExtent l="0" t="0" r="8890" b="635"/>
            <wp:docPr id="17" name="Imagen 17" descr="C:\Users\GALERIA\Downloads\Recuento de 10.- ¿Qué te gustaría ser cuando seas grande_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ALERIA\Downloads\Recuento de 10.- ¿Qué te gustaría ser cuando seas grande_ (1).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21393" cy="1736360"/>
                    </a:xfrm>
                    <a:prstGeom prst="rect">
                      <a:avLst/>
                    </a:prstGeom>
                    <a:noFill/>
                    <a:ln>
                      <a:noFill/>
                    </a:ln>
                  </pic:spPr>
                </pic:pic>
              </a:graphicData>
            </a:graphic>
          </wp:inline>
        </w:drawing>
      </w:r>
    </w:p>
    <w:p w:rsidR="0089285B" w:rsidRPr="00DF55C5" w:rsidRDefault="0089285B" w:rsidP="001F56EA">
      <w:pPr>
        <w:ind w:left="142" w:right="333"/>
        <w:jc w:val="center"/>
      </w:pPr>
    </w:p>
    <w:p w:rsidR="0089285B" w:rsidRPr="0033057D" w:rsidRDefault="00E44422" w:rsidP="00E44422">
      <w:pPr>
        <w:ind w:left="142" w:right="-142"/>
        <w:jc w:val="both"/>
        <w:rPr>
          <w:rFonts w:cstheme="minorHAnsi"/>
          <w:b/>
        </w:rPr>
      </w:pPr>
      <w:r w:rsidRPr="0033057D">
        <w:rPr>
          <w:rFonts w:cstheme="minorHAnsi"/>
          <w:b/>
          <w:color w:val="000000"/>
          <w:shd w:val="clear" w:color="auto" w:fill="FFFFFF"/>
        </w:rPr>
        <w:t>En lo referente al polígono focalizado, e</w:t>
      </w:r>
      <w:r w:rsidR="00280D54" w:rsidRPr="0033057D">
        <w:rPr>
          <w:rFonts w:cstheme="minorHAnsi"/>
          <w:b/>
        </w:rPr>
        <w:t xml:space="preserve">ste informe muestra que el 44.4% desea ser doctora, </w:t>
      </w:r>
      <w:r w:rsidRPr="0033057D">
        <w:rPr>
          <w:rFonts w:cstheme="minorHAnsi"/>
          <w:b/>
        </w:rPr>
        <w:t xml:space="preserve">el 28.3% profesor/a, mientras que el 5.1% ingeniera/o y el reto opto por no </w:t>
      </w:r>
      <w:r w:rsidR="00721B43" w:rsidRPr="0033057D">
        <w:rPr>
          <w:rFonts w:cstheme="minorHAnsi"/>
          <w:b/>
        </w:rPr>
        <w:t>aceptar ninguno, con ello nos percatamos sobre la idea que la familia y/o sociedad les hace pensar y con ello su mejor comodidad y bien estar en su persona.</w:t>
      </w:r>
    </w:p>
    <w:p w:rsidR="0089285B" w:rsidRPr="0033057D" w:rsidRDefault="0089285B" w:rsidP="001F56EA">
      <w:pPr>
        <w:ind w:left="142" w:right="333"/>
        <w:jc w:val="center"/>
      </w:pPr>
    </w:p>
    <w:p w:rsidR="0089285B" w:rsidRDefault="0089285B" w:rsidP="001F56EA">
      <w:pPr>
        <w:ind w:left="142" w:right="333"/>
        <w:jc w:val="center"/>
      </w:pPr>
    </w:p>
    <w:p w:rsidR="0089285B" w:rsidRDefault="0089285B" w:rsidP="001F56EA">
      <w:pPr>
        <w:ind w:left="142" w:right="333"/>
        <w:jc w:val="center"/>
      </w:pPr>
    </w:p>
    <w:p w:rsidR="0089285B" w:rsidRDefault="0089285B" w:rsidP="001F56EA">
      <w:pPr>
        <w:ind w:left="142" w:right="333"/>
        <w:jc w:val="center"/>
      </w:pPr>
    </w:p>
    <w:p w:rsidR="0089285B" w:rsidRDefault="0089285B" w:rsidP="00ED128F">
      <w:pPr>
        <w:ind w:right="333"/>
      </w:pPr>
    </w:p>
    <w:p w:rsidR="0089285B" w:rsidRDefault="0089285B" w:rsidP="001F56EA">
      <w:pPr>
        <w:ind w:left="142" w:right="333"/>
        <w:jc w:val="center"/>
      </w:pPr>
    </w:p>
    <w:p w:rsidR="0089285B" w:rsidRDefault="0089285B" w:rsidP="001F56EA">
      <w:pPr>
        <w:ind w:left="142" w:right="333"/>
        <w:jc w:val="center"/>
      </w:pPr>
    </w:p>
    <w:p w:rsidR="00D94DF4" w:rsidRPr="00DF55C5" w:rsidRDefault="00D94DF4" w:rsidP="00ED128F">
      <w:pPr>
        <w:ind w:right="333"/>
      </w:pPr>
    </w:p>
    <w:p w:rsidR="00802105" w:rsidRDefault="00802105" w:rsidP="00802105">
      <w:pPr>
        <w:jc w:val="center"/>
        <w:rPr>
          <w:rFonts w:ascii="Arial Narrow" w:hAnsi="Arial Narrow"/>
          <w:b/>
          <w:color w:val="FF33CC"/>
          <w:sz w:val="24"/>
          <w:szCs w:val="24"/>
        </w:rPr>
      </w:pPr>
      <w:r w:rsidRPr="00D224F4">
        <w:rPr>
          <w:rFonts w:ascii="Arial Narrow" w:hAnsi="Arial Narrow"/>
          <w:b/>
          <w:color w:val="FF33CC"/>
          <w:sz w:val="24"/>
          <w:szCs w:val="24"/>
        </w:rPr>
        <w:lastRenderedPageBreak/>
        <w:t xml:space="preserve">Peticiones presentadas </w:t>
      </w:r>
      <w:r w:rsidR="00D224F4" w:rsidRPr="00D224F4">
        <w:rPr>
          <w:b/>
          <w:color w:val="FF33CC"/>
        </w:rPr>
        <w:t>la U.I.I.M.H.</w:t>
      </w:r>
      <w:r w:rsidR="00D224F4" w:rsidRPr="00D224F4">
        <w:rPr>
          <w:color w:val="FF33CC"/>
        </w:rPr>
        <w:t xml:space="preserve"> </w:t>
      </w:r>
      <w:r w:rsidRPr="00D224F4">
        <w:rPr>
          <w:rFonts w:ascii="Arial Narrow" w:hAnsi="Arial Narrow"/>
          <w:b/>
          <w:color w:val="FF33CC"/>
          <w:sz w:val="24"/>
          <w:szCs w:val="24"/>
        </w:rPr>
        <w:t>por parte del personal directivo y docente de los municipios focalizados (Pachuca. Tizayuca, Tula y Tulancingo)</w:t>
      </w:r>
    </w:p>
    <w:p w:rsidR="008B7264" w:rsidRPr="00D224F4" w:rsidRDefault="008B7264" w:rsidP="00802105">
      <w:pPr>
        <w:jc w:val="center"/>
        <w:rPr>
          <w:rFonts w:ascii="Arial Narrow" w:hAnsi="Arial Narrow"/>
          <w:b/>
          <w:color w:val="FF33CC"/>
          <w:sz w:val="24"/>
          <w:szCs w:val="24"/>
        </w:rPr>
      </w:pPr>
    </w:p>
    <w:tbl>
      <w:tblPr>
        <w:tblStyle w:val="Tablaconcuadrcula"/>
        <w:tblW w:w="0" w:type="auto"/>
        <w:tblLook w:val="04A0" w:firstRow="1" w:lastRow="0" w:firstColumn="1" w:lastColumn="0" w:noHBand="0" w:noVBand="1"/>
      </w:tblPr>
      <w:tblGrid>
        <w:gridCol w:w="4318"/>
        <w:gridCol w:w="4319"/>
      </w:tblGrid>
      <w:tr w:rsidR="00802105" w:rsidTr="00802105">
        <w:tc>
          <w:tcPr>
            <w:tcW w:w="4318" w:type="dxa"/>
          </w:tcPr>
          <w:p w:rsidR="00802105" w:rsidRPr="008B7264" w:rsidRDefault="00802105" w:rsidP="00802105">
            <w:pPr>
              <w:jc w:val="center"/>
              <w:rPr>
                <w:b/>
                <w:color w:val="FF33CC"/>
                <w:sz w:val="24"/>
                <w:szCs w:val="24"/>
              </w:rPr>
            </w:pPr>
            <w:r w:rsidRPr="008B7264">
              <w:rPr>
                <w:b/>
                <w:color w:val="FF33CC"/>
                <w:sz w:val="24"/>
                <w:szCs w:val="24"/>
              </w:rPr>
              <w:t>Formación y capacitación a la comunidad educativa en:</w:t>
            </w:r>
          </w:p>
          <w:p w:rsidR="00802105" w:rsidRPr="008B7264" w:rsidRDefault="00802105" w:rsidP="00802105">
            <w:pPr>
              <w:jc w:val="center"/>
              <w:rPr>
                <w:b/>
                <w:color w:val="FF00FF"/>
                <w:sz w:val="24"/>
                <w:szCs w:val="24"/>
              </w:rPr>
            </w:pPr>
          </w:p>
          <w:p w:rsidR="00802105" w:rsidRDefault="00802105" w:rsidP="00802105">
            <w:pPr>
              <w:jc w:val="center"/>
              <w:rPr>
                <w:rFonts w:ascii="Arial Narrow" w:hAnsi="Arial Narrow"/>
                <w:b/>
                <w:color w:val="FF00FF"/>
                <w:sz w:val="24"/>
                <w:szCs w:val="24"/>
              </w:rPr>
            </w:pPr>
          </w:p>
          <w:p w:rsidR="00802105" w:rsidRPr="00542484" w:rsidRDefault="00542484" w:rsidP="00542484">
            <w:pPr>
              <w:pStyle w:val="Prrafodelista"/>
              <w:numPr>
                <w:ilvl w:val="0"/>
                <w:numId w:val="3"/>
              </w:numPr>
              <w:jc w:val="both"/>
              <w:rPr>
                <w:rFonts w:ascii="Arial Narrow" w:hAnsi="Arial Narrow"/>
                <w:b/>
                <w:color w:val="FF00FF"/>
                <w:sz w:val="24"/>
                <w:szCs w:val="24"/>
              </w:rPr>
            </w:pPr>
            <w:r>
              <w:t>Conocer el manual de perspectiva de género ya que por diversos motivos algunos no lo conocen (cambios de centro de trabajo, incapacidad por gravidez, licencia médica, entre otros).</w:t>
            </w:r>
          </w:p>
          <w:p w:rsidR="00542484" w:rsidRDefault="00542484" w:rsidP="00542484">
            <w:pPr>
              <w:pStyle w:val="Prrafodelista"/>
              <w:numPr>
                <w:ilvl w:val="0"/>
                <w:numId w:val="3"/>
              </w:numPr>
              <w:jc w:val="both"/>
            </w:pPr>
            <w:r>
              <w:t>Pláticas con las madres y padres de familia sobre el tema “violencia intrafamiliar” ya que es al interior de las familias donde alumnas y alumnos aprenden muchas actitudes que reflejan en la escuela.</w:t>
            </w:r>
          </w:p>
          <w:p w:rsidR="00542484" w:rsidRPr="00542484" w:rsidRDefault="00542484" w:rsidP="00542484">
            <w:pPr>
              <w:pStyle w:val="Prrafodelista"/>
              <w:numPr>
                <w:ilvl w:val="0"/>
                <w:numId w:val="3"/>
              </w:numPr>
              <w:jc w:val="both"/>
              <w:rPr>
                <w:rFonts w:ascii="Arial Narrow" w:hAnsi="Arial Narrow"/>
                <w:b/>
                <w:color w:val="FF00FF"/>
                <w:sz w:val="24"/>
                <w:szCs w:val="24"/>
              </w:rPr>
            </w:pPr>
            <w:r>
              <w:t>Talleres para el personal docente y toda la comunidad educativa, que aborden los temas de: Roles de género, Hacia una educación no discriminatoria, Lenguaje no sexista e incluyente o cualquier otro tema que nos encamine a conocer más acerca de la igualdad y la equidad de género.</w:t>
            </w:r>
          </w:p>
          <w:p w:rsidR="00542484" w:rsidRPr="00542484" w:rsidRDefault="00542484" w:rsidP="00542484">
            <w:pPr>
              <w:pStyle w:val="Prrafodelista"/>
              <w:numPr>
                <w:ilvl w:val="0"/>
                <w:numId w:val="3"/>
              </w:numPr>
              <w:jc w:val="both"/>
              <w:rPr>
                <w:b/>
              </w:rPr>
            </w:pPr>
            <w:r>
              <w:t xml:space="preserve">Con la mejor disposición de actualizarse, que los cursos en perspectiva de género se den a conocer al inicio del curso escolar para que se consideren dentro de las </w:t>
            </w:r>
            <w:r w:rsidRPr="00542484">
              <w:rPr>
                <w:b/>
              </w:rPr>
              <w:t>RUTAS DE MEJORA.</w:t>
            </w:r>
          </w:p>
          <w:p w:rsidR="00542484" w:rsidRDefault="00542484" w:rsidP="00542484">
            <w:pPr>
              <w:pStyle w:val="Prrafodelista"/>
              <w:numPr>
                <w:ilvl w:val="0"/>
                <w:numId w:val="3"/>
              </w:numPr>
              <w:jc w:val="both"/>
            </w:pPr>
            <w:r>
              <w:t xml:space="preserve">Que las capacitaciones que se ofrecen puedan ser presenciales y en línea ya que algunas/os docentes tienen el interés de seguir </w:t>
            </w:r>
            <w:r w:rsidR="00A648A9">
              <w:t>participando,</w:t>
            </w:r>
            <w:r>
              <w:t xml:space="preserve"> pero les resulta más accesible en forma virtual.</w:t>
            </w:r>
          </w:p>
          <w:p w:rsidR="00542484" w:rsidRDefault="00542484" w:rsidP="00542484">
            <w:pPr>
              <w:pStyle w:val="Prrafodelista"/>
              <w:numPr>
                <w:ilvl w:val="0"/>
                <w:numId w:val="3"/>
              </w:numPr>
              <w:jc w:val="both"/>
            </w:pPr>
            <w:r>
              <w:t>Pláticas, conferencias o talleres para conocer más acerca del protocolo a seguir en los casos de hostigamiento y acoso sexual, así como los sustentos legales que deben conocerse.</w:t>
            </w:r>
          </w:p>
          <w:p w:rsidR="00802105" w:rsidRPr="008B7264" w:rsidRDefault="00542484" w:rsidP="008B7264">
            <w:pPr>
              <w:pStyle w:val="Prrafodelista"/>
              <w:numPr>
                <w:ilvl w:val="0"/>
                <w:numId w:val="4"/>
              </w:numPr>
              <w:jc w:val="both"/>
            </w:pPr>
            <w:r>
              <w:lastRenderedPageBreak/>
              <w:t xml:space="preserve">Para el personal docente que aborda temas de perspectiva de género en materias de cívica y </w:t>
            </w:r>
            <w:r w:rsidR="008B7264">
              <w:t>ética,</w:t>
            </w:r>
            <w:r>
              <w:t xml:space="preserve"> así como ciencias </w:t>
            </w:r>
            <w:r w:rsidR="008B7264">
              <w:t>naturales,</w:t>
            </w:r>
            <w:r>
              <w:t xml:space="preserve"> pero es necesario que se brinde apoyo para conocer más de este tema con el acompañamiento de un experto para reforzar lo aprendido.</w:t>
            </w:r>
          </w:p>
        </w:tc>
        <w:tc>
          <w:tcPr>
            <w:tcW w:w="4319" w:type="dxa"/>
          </w:tcPr>
          <w:p w:rsidR="00802105" w:rsidRPr="008B7264" w:rsidRDefault="00542484" w:rsidP="00802105">
            <w:pPr>
              <w:jc w:val="center"/>
              <w:rPr>
                <w:b/>
                <w:color w:val="FF33CC"/>
                <w:sz w:val="24"/>
                <w:szCs w:val="24"/>
              </w:rPr>
            </w:pPr>
            <w:r w:rsidRPr="008B7264">
              <w:rPr>
                <w:b/>
                <w:color w:val="FF33CC"/>
                <w:sz w:val="24"/>
                <w:szCs w:val="24"/>
              </w:rPr>
              <w:lastRenderedPageBreak/>
              <w:t>Atención y seguimiento</w:t>
            </w:r>
          </w:p>
          <w:p w:rsidR="00542484" w:rsidRPr="008B7264" w:rsidRDefault="00D224F4" w:rsidP="00802105">
            <w:pPr>
              <w:jc w:val="center"/>
              <w:rPr>
                <w:b/>
                <w:color w:val="FF00FF"/>
                <w:sz w:val="24"/>
                <w:szCs w:val="24"/>
              </w:rPr>
            </w:pPr>
            <w:r w:rsidRPr="008B7264">
              <w:rPr>
                <w:b/>
                <w:color w:val="FF00FF"/>
                <w:sz w:val="24"/>
                <w:szCs w:val="24"/>
              </w:rPr>
              <w:t xml:space="preserve"> </w:t>
            </w:r>
          </w:p>
          <w:p w:rsidR="00542484" w:rsidRDefault="00542484" w:rsidP="00802105">
            <w:pPr>
              <w:jc w:val="center"/>
              <w:rPr>
                <w:rFonts w:ascii="Arial Narrow" w:hAnsi="Arial Narrow"/>
                <w:b/>
                <w:color w:val="FF00FF"/>
                <w:sz w:val="24"/>
                <w:szCs w:val="24"/>
              </w:rPr>
            </w:pPr>
          </w:p>
          <w:p w:rsidR="00542484" w:rsidRDefault="00542484" w:rsidP="00802105">
            <w:pPr>
              <w:jc w:val="center"/>
              <w:rPr>
                <w:rFonts w:ascii="Arial Narrow" w:hAnsi="Arial Narrow"/>
                <w:b/>
                <w:color w:val="FF00FF"/>
                <w:sz w:val="24"/>
                <w:szCs w:val="24"/>
              </w:rPr>
            </w:pPr>
          </w:p>
          <w:p w:rsidR="00542484" w:rsidRDefault="00542484" w:rsidP="008B7264">
            <w:pPr>
              <w:pStyle w:val="Prrafodelista"/>
              <w:numPr>
                <w:ilvl w:val="0"/>
                <w:numId w:val="3"/>
              </w:numPr>
              <w:spacing w:line="360" w:lineRule="auto"/>
              <w:jc w:val="both"/>
            </w:pPr>
            <w:r>
              <w:t>Recibir apoyo y acompañamiento para identificar y atender a alumnas/os que requieren atención.</w:t>
            </w:r>
          </w:p>
          <w:p w:rsidR="00542484" w:rsidRDefault="00542484" w:rsidP="008B7264">
            <w:pPr>
              <w:pStyle w:val="Prrafodelista"/>
              <w:numPr>
                <w:ilvl w:val="0"/>
                <w:numId w:val="3"/>
              </w:numPr>
              <w:spacing w:line="360" w:lineRule="auto"/>
              <w:jc w:val="both"/>
            </w:pPr>
            <w:r>
              <w:t>Apoyo para realizar diversas actividades con el alumnado, personal de la escuela y madres y padres de familia para que además de conocer el programa de formación en perspectiva de género, se implemente dentro de la misma escuela e ir concientizándonos sobre la igualdad y equidad de género.</w:t>
            </w:r>
          </w:p>
          <w:p w:rsidR="00D224F4" w:rsidRPr="008B7264" w:rsidRDefault="00542484" w:rsidP="008B7264">
            <w:pPr>
              <w:pStyle w:val="Prrafodelista"/>
              <w:numPr>
                <w:ilvl w:val="0"/>
                <w:numId w:val="3"/>
              </w:numPr>
              <w:spacing w:line="360" w:lineRule="auto"/>
              <w:jc w:val="both"/>
            </w:pPr>
            <w:r>
              <w:t>Apoyo y acompañamiento por parte de personal la U.I.I.M.H. para normar criterios dentro de un centro de trabajo acerca de los temas que trata el manual.</w:t>
            </w:r>
          </w:p>
        </w:tc>
      </w:tr>
      <w:tr w:rsidR="00802105" w:rsidTr="00802105">
        <w:tc>
          <w:tcPr>
            <w:tcW w:w="4318" w:type="dxa"/>
          </w:tcPr>
          <w:p w:rsidR="00802105" w:rsidRPr="008B7264" w:rsidRDefault="00542484" w:rsidP="00802105">
            <w:pPr>
              <w:jc w:val="center"/>
              <w:rPr>
                <w:b/>
                <w:color w:val="FF00FF"/>
                <w:sz w:val="24"/>
                <w:szCs w:val="24"/>
              </w:rPr>
            </w:pPr>
            <w:r w:rsidRPr="008B7264">
              <w:rPr>
                <w:b/>
                <w:color w:val="FF00FF"/>
                <w:sz w:val="24"/>
                <w:szCs w:val="24"/>
              </w:rPr>
              <w:t>Conocimiento de materiales</w:t>
            </w:r>
          </w:p>
          <w:p w:rsidR="00542484" w:rsidRDefault="00542484" w:rsidP="00802105">
            <w:pPr>
              <w:jc w:val="center"/>
              <w:rPr>
                <w:rFonts w:ascii="Arial Narrow" w:hAnsi="Arial Narrow"/>
                <w:b/>
                <w:color w:val="FF00FF"/>
                <w:sz w:val="24"/>
                <w:szCs w:val="24"/>
              </w:rPr>
            </w:pPr>
          </w:p>
          <w:p w:rsidR="00542484" w:rsidRDefault="008B7264" w:rsidP="008B7264">
            <w:pPr>
              <w:pStyle w:val="Prrafodelista"/>
              <w:numPr>
                <w:ilvl w:val="0"/>
                <w:numId w:val="3"/>
              </w:numPr>
              <w:spacing w:line="360" w:lineRule="auto"/>
              <w:jc w:val="both"/>
            </w:pPr>
            <w:r>
              <w:t>Elaboración y preparación de m</w:t>
            </w:r>
            <w:r w:rsidR="00542484">
              <w:t xml:space="preserve">ateriales para conocer más sobre el día naranja y lenguaje incluyente, que se puedan trabajar con el alumnado y madres y padres de familia. </w:t>
            </w:r>
          </w:p>
          <w:p w:rsidR="00542484" w:rsidRPr="00542484" w:rsidRDefault="00542484" w:rsidP="00542484">
            <w:pPr>
              <w:jc w:val="both"/>
              <w:rPr>
                <w:rFonts w:ascii="Arial Narrow" w:hAnsi="Arial Narrow"/>
                <w:b/>
                <w:color w:val="FF00FF"/>
                <w:sz w:val="24"/>
                <w:szCs w:val="24"/>
              </w:rPr>
            </w:pPr>
          </w:p>
        </w:tc>
        <w:tc>
          <w:tcPr>
            <w:tcW w:w="4319" w:type="dxa"/>
          </w:tcPr>
          <w:p w:rsidR="00802105" w:rsidRPr="008B7264" w:rsidRDefault="00542484" w:rsidP="00802105">
            <w:pPr>
              <w:jc w:val="center"/>
              <w:rPr>
                <w:b/>
                <w:color w:val="FF00FF"/>
                <w:sz w:val="24"/>
                <w:szCs w:val="24"/>
              </w:rPr>
            </w:pPr>
            <w:r w:rsidRPr="008B7264">
              <w:rPr>
                <w:b/>
                <w:color w:val="FF00FF"/>
                <w:sz w:val="24"/>
                <w:szCs w:val="24"/>
              </w:rPr>
              <w:t>Apoyo por autoridades educativa</w:t>
            </w:r>
          </w:p>
          <w:p w:rsidR="00542484" w:rsidRPr="008B7264" w:rsidRDefault="00542484" w:rsidP="00542484">
            <w:pPr>
              <w:jc w:val="both"/>
              <w:rPr>
                <w:b/>
                <w:color w:val="FF00FF"/>
                <w:sz w:val="24"/>
                <w:szCs w:val="24"/>
              </w:rPr>
            </w:pPr>
          </w:p>
          <w:p w:rsidR="00542484" w:rsidRDefault="00542484" w:rsidP="00D224F4">
            <w:pPr>
              <w:pStyle w:val="Prrafodelista"/>
              <w:numPr>
                <w:ilvl w:val="0"/>
                <w:numId w:val="3"/>
              </w:numPr>
              <w:jc w:val="both"/>
            </w:pPr>
            <w:r>
              <w:t>Que concienticen a las autoridades educativas para que brinden las facilidades a las/los directivos y personal docente que si queremos y necesitamos ser capacitados en el programa Perspectiva de Género en la Escuela y podamos asistir a las capacitaciones en tiempo y forma para aprovechar todo el tiempo destinado a éstas así también como la implementación del mismo.</w:t>
            </w:r>
          </w:p>
          <w:p w:rsidR="00D224F4" w:rsidRDefault="00D224F4" w:rsidP="00D224F4">
            <w:pPr>
              <w:pStyle w:val="Prrafodelista"/>
              <w:numPr>
                <w:ilvl w:val="0"/>
                <w:numId w:val="3"/>
              </w:numPr>
              <w:jc w:val="both"/>
            </w:pPr>
            <w:r>
              <w:t>Que se cuente con el apoyo y autorización para gestionar las actividades que se programen para fortalecer el programa Perspectiva de Género en la Escuela.</w:t>
            </w:r>
          </w:p>
          <w:p w:rsidR="00D224F4" w:rsidRDefault="00D224F4" w:rsidP="00D224F4">
            <w:pPr>
              <w:jc w:val="both"/>
            </w:pPr>
          </w:p>
          <w:p w:rsidR="00542484" w:rsidRPr="00542484" w:rsidRDefault="00542484" w:rsidP="00542484">
            <w:pPr>
              <w:jc w:val="both"/>
              <w:rPr>
                <w:rFonts w:ascii="Arial Narrow" w:hAnsi="Arial Narrow"/>
                <w:b/>
                <w:color w:val="FF00FF"/>
                <w:sz w:val="24"/>
                <w:szCs w:val="24"/>
              </w:rPr>
            </w:pPr>
          </w:p>
        </w:tc>
      </w:tr>
    </w:tbl>
    <w:p w:rsidR="00802105" w:rsidRDefault="00802105" w:rsidP="00802105">
      <w:pPr>
        <w:jc w:val="center"/>
        <w:rPr>
          <w:rFonts w:ascii="Arial Narrow" w:hAnsi="Arial Narrow"/>
          <w:b/>
          <w:color w:val="FF00FF"/>
          <w:sz w:val="40"/>
          <w:szCs w:val="40"/>
        </w:rPr>
      </w:pPr>
    </w:p>
    <w:p w:rsidR="00802105" w:rsidRDefault="00802105" w:rsidP="00802105">
      <w:pPr>
        <w:jc w:val="center"/>
        <w:rPr>
          <w:rFonts w:ascii="Arial Narrow" w:hAnsi="Arial Narrow"/>
          <w:b/>
          <w:color w:val="FF00FF"/>
          <w:sz w:val="40"/>
          <w:szCs w:val="40"/>
        </w:rPr>
      </w:pPr>
    </w:p>
    <w:p w:rsidR="00D224F4" w:rsidRDefault="00D224F4" w:rsidP="00802105">
      <w:pPr>
        <w:jc w:val="center"/>
        <w:rPr>
          <w:rFonts w:ascii="Arial Narrow" w:hAnsi="Arial Narrow"/>
          <w:b/>
          <w:color w:val="FF00FF"/>
          <w:sz w:val="40"/>
          <w:szCs w:val="40"/>
        </w:rPr>
      </w:pPr>
    </w:p>
    <w:p w:rsidR="00D224F4" w:rsidRDefault="00D224F4" w:rsidP="00802105">
      <w:pPr>
        <w:jc w:val="center"/>
        <w:rPr>
          <w:rFonts w:ascii="Arial Narrow" w:hAnsi="Arial Narrow"/>
          <w:b/>
          <w:color w:val="FF00FF"/>
          <w:sz w:val="40"/>
          <w:szCs w:val="40"/>
        </w:rPr>
      </w:pPr>
    </w:p>
    <w:p w:rsidR="00D224F4" w:rsidRDefault="00D224F4" w:rsidP="00802105">
      <w:pPr>
        <w:jc w:val="center"/>
        <w:rPr>
          <w:rFonts w:ascii="Arial Narrow" w:hAnsi="Arial Narrow"/>
          <w:b/>
          <w:color w:val="FF00FF"/>
          <w:sz w:val="40"/>
          <w:szCs w:val="40"/>
        </w:rPr>
      </w:pPr>
    </w:p>
    <w:p w:rsidR="00D224F4" w:rsidRDefault="00D224F4" w:rsidP="00802105">
      <w:pPr>
        <w:jc w:val="center"/>
        <w:rPr>
          <w:rFonts w:ascii="Arial Narrow" w:hAnsi="Arial Narrow"/>
          <w:b/>
          <w:color w:val="FF00FF"/>
          <w:sz w:val="40"/>
          <w:szCs w:val="40"/>
        </w:rPr>
      </w:pPr>
    </w:p>
    <w:p w:rsidR="00D224F4" w:rsidRDefault="00D224F4" w:rsidP="00802105">
      <w:pPr>
        <w:jc w:val="center"/>
        <w:rPr>
          <w:rFonts w:ascii="Arial Narrow" w:hAnsi="Arial Narrow"/>
          <w:b/>
          <w:color w:val="FF00FF"/>
          <w:sz w:val="40"/>
          <w:szCs w:val="40"/>
        </w:rPr>
      </w:pPr>
    </w:p>
    <w:p w:rsidR="00D224F4" w:rsidRDefault="00D224F4" w:rsidP="00802105">
      <w:pPr>
        <w:jc w:val="center"/>
        <w:rPr>
          <w:rFonts w:ascii="Arial Narrow" w:hAnsi="Arial Narrow"/>
          <w:b/>
          <w:color w:val="FF00FF"/>
          <w:sz w:val="40"/>
          <w:szCs w:val="40"/>
        </w:rPr>
      </w:pPr>
    </w:p>
    <w:p w:rsidR="00185000" w:rsidRDefault="00185000" w:rsidP="00185000">
      <w:pPr>
        <w:rPr>
          <w:b/>
          <w:color w:val="FF00FF"/>
          <w:sz w:val="40"/>
          <w:szCs w:val="40"/>
        </w:rPr>
      </w:pPr>
      <w:r w:rsidRPr="004244A5">
        <w:rPr>
          <w:b/>
          <w:color w:val="FF00FF"/>
          <w:sz w:val="40"/>
          <w:szCs w:val="40"/>
        </w:rPr>
        <w:lastRenderedPageBreak/>
        <w:t>Conclusiones</w:t>
      </w:r>
      <w:r w:rsidR="00ED128F" w:rsidRPr="004244A5">
        <w:rPr>
          <w:b/>
          <w:color w:val="FF00FF"/>
          <w:sz w:val="40"/>
          <w:szCs w:val="40"/>
        </w:rPr>
        <w:t xml:space="preserve"> y/o sugerencias:</w:t>
      </w:r>
    </w:p>
    <w:p w:rsidR="004244A5" w:rsidRPr="004244A5" w:rsidRDefault="004244A5" w:rsidP="00185000">
      <w:pPr>
        <w:rPr>
          <w:b/>
          <w:color w:val="FF00FF"/>
          <w:sz w:val="40"/>
          <w:szCs w:val="40"/>
        </w:rPr>
      </w:pPr>
    </w:p>
    <w:p w:rsidR="00185000" w:rsidRPr="004244A5" w:rsidRDefault="00185000" w:rsidP="00B771C0">
      <w:pPr>
        <w:pStyle w:val="Prrafodelista"/>
        <w:numPr>
          <w:ilvl w:val="0"/>
          <w:numId w:val="2"/>
        </w:numPr>
        <w:spacing w:line="360" w:lineRule="auto"/>
        <w:ind w:right="-234"/>
        <w:jc w:val="both"/>
        <w:rPr>
          <w:b/>
          <w:color w:val="FF00FF"/>
          <w:sz w:val="28"/>
          <w:szCs w:val="28"/>
        </w:rPr>
      </w:pPr>
      <w:r w:rsidRPr="004244A5">
        <w:rPr>
          <w:sz w:val="28"/>
          <w:szCs w:val="28"/>
        </w:rPr>
        <w:t>Se detectó un desconocimiento sobre el marco normativo y jurídico federal y Diagnóstico Institucional sobre Equidad de Género (que hace alusión a la equidad de género, y al acceso de las mujeres a una vida libre de violencia.)</w:t>
      </w:r>
    </w:p>
    <w:p w:rsidR="00185000" w:rsidRPr="004244A5" w:rsidRDefault="00185000" w:rsidP="00B771C0">
      <w:pPr>
        <w:pStyle w:val="Prrafodelista"/>
        <w:numPr>
          <w:ilvl w:val="0"/>
          <w:numId w:val="2"/>
        </w:numPr>
        <w:spacing w:line="360" w:lineRule="auto"/>
        <w:ind w:right="-234"/>
        <w:jc w:val="both"/>
        <w:rPr>
          <w:sz w:val="28"/>
          <w:szCs w:val="28"/>
        </w:rPr>
      </w:pPr>
      <w:r w:rsidRPr="004244A5">
        <w:rPr>
          <w:sz w:val="28"/>
          <w:szCs w:val="28"/>
        </w:rPr>
        <w:t xml:space="preserve">Es muy reducido el porcentaje de escuelas que han aplicado normas institucionales o mecanismos que impulsen la perspectiva de género al interior de las mismas. </w:t>
      </w:r>
    </w:p>
    <w:p w:rsidR="00185000" w:rsidRPr="004244A5" w:rsidRDefault="00185000" w:rsidP="00B771C0">
      <w:pPr>
        <w:pStyle w:val="Prrafodelista"/>
        <w:numPr>
          <w:ilvl w:val="0"/>
          <w:numId w:val="2"/>
        </w:numPr>
        <w:spacing w:line="360" w:lineRule="auto"/>
        <w:ind w:right="-234"/>
        <w:jc w:val="both"/>
        <w:rPr>
          <w:sz w:val="28"/>
          <w:szCs w:val="28"/>
        </w:rPr>
      </w:pPr>
      <w:r w:rsidRPr="004244A5">
        <w:rPr>
          <w:sz w:val="28"/>
          <w:szCs w:val="28"/>
        </w:rPr>
        <w:t>Las instituciones no cuentan con mecanismos para transversalizar la instrumentación de programas o proyectos de género.</w:t>
      </w:r>
    </w:p>
    <w:p w:rsidR="00185000" w:rsidRPr="004244A5" w:rsidRDefault="00185000" w:rsidP="00B771C0">
      <w:pPr>
        <w:pStyle w:val="Prrafodelista"/>
        <w:numPr>
          <w:ilvl w:val="0"/>
          <w:numId w:val="2"/>
        </w:numPr>
        <w:spacing w:line="360" w:lineRule="auto"/>
        <w:ind w:right="-93"/>
        <w:jc w:val="both"/>
        <w:rPr>
          <w:sz w:val="28"/>
          <w:szCs w:val="28"/>
        </w:rPr>
      </w:pPr>
      <w:r w:rsidRPr="004244A5">
        <w:rPr>
          <w:sz w:val="28"/>
          <w:szCs w:val="28"/>
        </w:rPr>
        <w:t>Sólo algunas inst</w:t>
      </w:r>
      <w:r w:rsidR="00B771C0" w:rsidRPr="004244A5">
        <w:rPr>
          <w:sz w:val="28"/>
          <w:szCs w:val="28"/>
        </w:rPr>
        <w:t>ituciones del total que se visitaron</w:t>
      </w:r>
      <w:r w:rsidRPr="004244A5">
        <w:rPr>
          <w:sz w:val="28"/>
          <w:szCs w:val="28"/>
        </w:rPr>
        <w:t xml:space="preserve"> cuenta</w:t>
      </w:r>
      <w:r w:rsidR="00B771C0" w:rsidRPr="004244A5">
        <w:rPr>
          <w:sz w:val="28"/>
          <w:szCs w:val="28"/>
        </w:rPr>
        <w:t>n</w:t>
      </w:r>
      <w:r w:rsidRPr="004244A5">
        <w:rPr>
          <w:sz w:val="28"/>
          <w:szCs w:val="28"/>
        </w:rPr>
        <w:t xml:space="preserve"> con información estadística diferenciada por género, lo que dificulta evaluar la situación en materia de equidad de género dentro de la institución y por lo tanto poder diseñar estrategias adecuadas para la eliminación de prácticas discriminatorias hacía las mujeres. </w:t>
      </w:r>
    </w:p>
    <w:p w:rsidR="00185000" w:rsidRPr="004244A5" w:rsidRDefault="00185000" w:rsidP="00B771C0">
      <w:pPr>
        <w:pStyle w:val="Prrafodelista"/>
        <w:numPr>
          <w:ilvl w:val="0"/>
          <w:numId w:val="2"/>
        </w:numPr>
        <w:spacing w:line="360" w:lineRule="auto"/>
        <w:jc w:val="both"/>
        <w:rPr>
          <w:sz w:val="28"/>
          <w:szCs w:val="28"/>
        </w:rPr>
      </w:pPr>
      <w:r w:rsidRPr="004244A5">
        <w:rPr>
          <w:sz w:val="28"/>
          <w:szCs w:val="28"/>
        </w:rPr>
        <w:t>Las oportunidades de acceso a puestos de mando no son equitativas para mujeres y hombres, éstos ocupan prácticamente el doble de los puestos de dirección.</w:t>
      </w:r>
    </w:p>
    <w:p w:rsidR="00185000" w:rsidRPr="004244A5" w:rsidRDefault="00185000" w:rsidP="00B771C0">
      <w:pPr>
        <w:pStyle w:val="Prrafodelista"/>
        <w:numPr>
          <w:ilvl w:val="0"/>
          <w:numId w:val="2"/>
        </w:numPr>
        <w:spacing w:line="360" w:lineRule="auto"/>
        <w:jc w:val="both"/>
        <w:rPr>
          <w:sz w:val="28"/>
          <w:szCs w:val="28"/>
        </w:rPr>
      </w:pPr>
      <w:r w:rsidRPr="004244A5">
        <w:rPr>
          <w:sz w:val="28"/>
          <w:szCs w:val="28"/>
        </w:rPr>
        <w:t xml:space="preserve">La mayoría de las instituciones manifestó que no cuentan ni con un procedimiento para la presentación de quejas o denuncias en materia de discriminación hacia las mujeres, </w:t>
      </w:r>
      <w:r w:rsidRPr="004244A5">
        <w:rPr>
          <w:sz w:val="28"/>
          <w:szCs w:val="28"/>
        </w:rPr>
        <w:lastRenderedPageBreak/>
        <w:t xml:space="preserve">acoso o abuso sexual, abuso laboral, violencia de género, ni tampoco con una instancia para su atención y seguimiento. </w:t>
      </w:r>
    </w:p>
    <w:p w:rsidR="00185000" w:rsidRPr="004244A5" w:rsidRDefault="00185000" w:rsidP="00B771C0">
      <w:pPr>
        <w:pStyle w:val="Prrafodelista"/>
        <w:numPr>
          <w:ilvl w:val="0"/>
          <w:numId w:val="2"/>
        </w:numPr>
        <w:spacing w:line="360" w:lineRule="auto"/>
        <w:jc w:val="both"/>
        <w:rPr>
          <w:sz w:val="28"/>
          <w:szCs w:val="28"/>
        </w:rPr>
      </w:pPr>
      <w:r w:rsidRPr="004244A5">
        <w:rPr>
          <w:sz w:val="28"/>
          <w:szCs w:val="28"/>
        </w:rPr>
        <w:t xml:space="preserve">Casi todas las </w:t>
      </w:r>
      <w:r w:rsidR="00B771C0" w:rsidRPr="004244A5">
        <w:rPr>
          <w:sz w:val="28"/>
          <w:szCs w:val="28"/>
        </w:rPr>
        <w:t>instituciones</w:t>
      </w:r>
      <w:r w:rsidRPr="004244A5">
        <w:rPr>
          <w:sz w:val="28"/>
          <w:szCs w:val="28"/>
        </w:rPr>
        <w:t xml:space="preserve"> no incorpora</w:t>
      </w:r>
      <w:r w:rsidR="003F5878" w:rsidRPr="004244A5">
        <w:rPr>
          <w:sz w:val="28"/>
          <w:szCs w:val="28"/>
        </w:rPr>
        <w:t>n</w:t>
      </w:r>
      <w:r w:rsidRPr="004244A5">
        <w:rPr>
          <w:sz w:val="28"/>
          <w:szCs w:val="28"/>
        </w:rPr>
        <w:t xml:space="preserve"> en sus programas de capacitación y de sensibilización la perspectiva de género, por lo tanto, tampoco cuentan con materiales de capacitación o de difusión relacionados con el tema.</w:t>
      </w:r>
    </w:p>
    <w:p w:rsidR="00185000" w:rsidRPr="004244A5" w:rsidRDefault="00185000" w:rsidP="00B771C0">
      <w:pPr>
        <w:pStyle w:val="Prrafodelista"/>
        <w:numPr>
          <w:ilvl w:val="0"/>
          <w:numId w:val="2"/>
        </w:numPr>
        <w:spacing w:line="360" w:lineRule="auto"/>
        <w:jc w:val="both"/>
        <w:rPr>
          <w:sz w:val="28"/>
          <w:szCs w:val="28"/>
        </w:rPr>
      </w:pPr>
      <w:r w:rsidRPr="004244A5">
        <w:rPr>
          <w:sz w:val="28"/>
          <w:szCs w:val="28"/>
        </w:rPr>
        <w:t xml:space="preserve">La equidad de género no está contemplada como un tema prioritario en las </w:t>
      </w:r>
      <w:r w:rsidR="00B771C0" w:rsidRPr="004244A5">
        <w:rPr>
          <w:sz w:val="28"/>
          <w:szCs w:val="28"/>
        </w:rPr>
        <w:t>escuelas,</w:t>
      </w:r>
      <w:r w:rsidRPr="004244A5">
        <w:rPr>
          <w:sz w:val="28"/>
          <w:szCs w:val="28"/>
        </w:rPr>
        <w:t xml:space="preserve"> por lo tanto, no se refleja ni en ninguna actividad realizada en las instituciones educativas. </w:t>
      </w:r>
    </w:p>
    <w:p w:rsidR="00185000" w:rsidRPr="004244A5" w:rsidRDefault="00185000" w:rsidP="00B771C0">
      <w:pPr>
        <w:pStyle w:val="Prrafodelista"/>
        <w:numPr>
          <w:ilvl w:val="0"/>
          <w:numId w:val="2"/>
        </w:numPr>
        <w:spacing w:line="360" w:lineRule="auto"/>
        <w:jc w:val="both"/>
        <w:rPr>
          <w:sz w:val="28"/>
          <w:szCs w:val="28"/>
        </w:rPr>
      </w:pPr>
      <w:r w:rsidRPr="004244A5">
        <w:rPr>
          <w:sz w:val="28"/>
          <w:szCs w:val="28"/>
        </w:rPr>
        <w:t>Lo anterior, en gran medida por desconocimiento sobre la envergadura de la problemática y sobre los compromisos y responsabilidades adquiridas en el marco de los instrumentos jurídicos internacionales, nacionales y estatales.</w:t>
      </w:r>
    </w:p>
    <w:p w:rsidR="00B771C0" w:rsidRPr="004244A5" w:rsidRDefault="00B771C0" w:rsidP="00B771C0">
      <w:pPr>
        <w:pStyle w:val="Prrafodelista"/>
        <w:numPr>
          <w:ilvl w:val="0"/>
          <w:numId w:val="2"/>
        </w:numPr>
        <w:spacing w:line="360" w:lineRule="auto"/>
        <w:jc w:val="both"/>
        <w:rPr>
          <w:sz w:val="28"/>
          <w:szCs w:val="28"/>
        </w:rPr>
      </w:pPr>
      <w:r w:rsidRPr="004244A5">
        <w:rPr>
          <w:sz w:val="28"/>
          <w:szCs w:val="28"/>
        </w:rPr>
        <w:t xml:space="preserve">Se carece de una plataforma </w:t>
      </w:r>
      <w:r w:rsidR="003F5878" w:rsidRPr="004244A5">
        <w:rPr>
          <w:sz w:val="28"/>
          <w:szCs w:val="28"/>
        </w:rPr>
        <w:t>o</w:t>
      </w:r>
      <w:r w:rsidRPr="004244A5">
        <w:rPr>
          <w:sz w:val="28"/>
          <w:szCs w:val="28"/>
        </w:rPr>
        <w:t xml:space="preserve"> programa que consolide la participación y/o formación </w:t>
      </w:r>
      <w:r w:rsidR="003F5878" w:rsidRPr="004244A5">
        <w:rPr>
          <w:sz w:val="28"/>
          <w:szCs w:val="28"/>
        </w:rPr>
        <w:t xml:space="preserve">a distancia </w:t>
      </w:r>
      <w:r w:rsidRPr="004244A5">
        <w:rPr>
          <w:sz w:val="28"/>
          <w:szCs w:val="28"/>
        </w:rPr>
        <w:t>de la comunidad educativa en cuanto a temas de género.</w:t>
      </w:r>
    </w:p>
    <w:p w:rsidR="003F5878" w:rsidRPr="004244A5" w:rsidRDefault="003F5878" w:rsidP="00A412B9">
      <w:pPr>
        <w:pStyle w:val="NormalWeb"/>
        <w:numPr>
          <w:ilvl w:val="0"/>
          <w:numId w:val="2"/>
        </w:numPr>
        <w:shd w:val="clear" w:color="auto" w:fill="FFFFFF"/>
        <w:spacing w:line="360" w:lineRule="auto"/>
        <w:jc w:val="both"/>
        <w:rPr>
          <w:rFonts w:asciiTheme="minorHAnsi" w:hAnsiTheme="minorHAnsi"/>
          <w:color w:val="000000"/>
          <w:sz w:val="28"/>
          <w:szCs w:val="28"/>
        </w:rPr>
      </w:pPr>
      <w:r w:rsidRPr="004244A5">
        <w:rPr>
          <w:rFonts w:asciiTheme="minorHAnsi" w:hAnsiTheme="minorHAnsi"/>
          <w:color w:val="000000"/>
          <w:sz w:val="28"/>
          <w:szCs w:val="28"/>
        </w:rPr>
        <w:t>Implementación de estrategias de comunicación que posibiliten el diálogo y participación activa de las mujeres en los procesos que desarrollan en la universidad.</w:t>
      </w:r>
    </w:p>
    <w:p w:rsidR="003F5878" w:rsidRPr="004244A5" w:rsidRDefault="003F5878" w:rsidP="008B7264">
      <w:pPr>
        <w:pStyle w:val="NormalWeb"/>
        <w:numPr>
          <w:ilvl w:val="0"/>
          <w:numId w:val="2"/>
        </w:numPr>
        <w:shd w:val="clear" w:color="auto" w:fill="FFFFFF"/>
        <w:spacing w:line="360" w:lineRule="auto"/>
        <w:jc w:val="both"/>
        <w:rPr>
          <w:rFonts w:asciiTheme="minorHAnsi" w:hAnsiTheme="minorHAnsi"/>
          <w:color w:val="000000"/>
          <w:sz w:val="28"/>
          <w:szCs w:val="28"/>
        </w:rPr>
      </w:pPr>
      <w:r w:rsidRPr="004244A5">
        <w:rPr>
          <w:rFonts w:asciiTheme="minorHAnsi" w:hAnsiTheme="minorHAnsi"/>
          <w:color w:val="000000"/>
          <w:sz w:val="28"/>
          <w:szCs w:val="28"/>
        </w:rPr>
        <w:t>Utilización de las tecnologías de la información y las comunicaciones, la Web para divulgar y publicar mensajes, trabajos de género, entre otras.</w:t>
      </w:r>
    </w:p>
    <w:p w:rsidR="003F5878" w:rsidRPr="004244A5" w:rsidRDefault="003F5878" w:rsidP="00A412B9">
      <w:pPr>
        <w:pStyle w:val="NormalWeb"/>
        <w:numPr>
          <w:ilvl w:val="0"/>
          <w:numId w:val="2"/>
        </w:numPr>
        <w:shd w:val="clear" w:color="auto" w:fill="FFFFFF"/>
        <w:spacing w:line="360" w:lineRule="auto"/>
        <w:jc w:val="both"/>
        <w:rPr>
          <w:rFonts w:asciiTheme="minorHAnsi" w:hAnsiTheme="minorHAnsi"/>
          <w:color w:val="000000"/>
          <w:sz w:val="28"/>
          <w:szCs w:val="28"/>
        </w:rPr>
      </w:pPr>
      <w:r w:rsidRPr="004244A5">
        <w:rPr>
          <w:rFonts w:asciiTheme="minorHAnsi" w:hAnsiTheme="minorHAnsi"/>
          <w:color w:val="000000"/>
          <w:sz w:val="28"/>
          <w:szCs w:val="28"/>
        </w:rPr>
        <w:t>Realización de debates culturales sobre el tema de equidad de género en las instituciones educativas.</w:t>
      </w:r>
    </w:p>
    <w:p w:rsidR="003F5878" w:rsidRPr="004244A5" w:rsidRDefault="00A412B9" w:rsidP="00A412B9">
      <w:pPr>
        <w:pStyle w:val="Prrafodelista"/>
        <w:numPr>
          <w:ilvl w:val="0"/>
          <w:numId w:val="2"/>
        </w:numPr>
        <w:spacing w:line="360" w:lineRule="auto"/>
        <w:jc w:val="both"/>
        <w:rPr>
          <w:sz w:val="28"/>
          <w:szCs w:val="28"/>
        </w:rPr>
      </w:pPr>
      <w:r w:rsidRPr="004244A5">
        <w:rPr>
          <w:sz w:val="28"/>
          <w:szCs w:val="28"/>
        </w:rPr>
        <w:lastRenderedPageBreak/>
        <w:t>Implementar de forma</w:t>
      </w:r>
      <w:r w:rsidR="008F58A2" w:rsidRPr="004244A5">
        <w:rPr>
          <w:sz w:val="28"/>
          <w:szCs w:val="28"/>
        </w:rPr>
        <w:t xml:space="preserve"> regional una feria sobre temas de equidad de género.</w:t>
      </w:r>
    </w:p>
    <w:p w:rsidR="00A412B9" w:rsidRPr="004244A5" w:rsidRDefault="00A412B9" w:rsidP="00A412B9">
      <w:pPr>
        <w:pStyle w:val="Prrafodelista"/>
        <w:numPr>
          <w:ilvl w:val="0"/>
          <w:numId w:val="2"/>
        </w:numPr>
        <w:spacing w:line="360" w:lineRule="auto"/>
        <w:jc w:val="both"/>
        <w:rPr>
          <w:sz w:val="28"/>
          <w:szCs w:val="28"/>
        </w:rPr>
      </w:pPr>
      <w:r w:rsidRPr="004244A5">
        <w:rPr>
          <w:sz w:val="28"/>
          <w:szCs w:val="28"/>
        </w:rPr>
        <w:t xml:space="preserve">Llevar a cabo actividades que fortalezcan el tema (simposios, ciclos de conferencias, </w:t>
      </w:r>
      <w:r w:rsidR="004B24C6" w:rsidRPr="004244A5">
        <w:rPr>
          <w:sz w:val="28"/>
          <w:szCs w:val="28"/>
        </w:rPr>
        <w:t xml:space="preserve">fomentar actividades deportivas por igual, promover debates etc.) </w:t>
      </w:r>
    </w:p>
    <w:p w:rsidR="004B24C6" w:rsidRPr="004244A5" w:rsidRDefault="004B24C6" w:rsidP="004B24C6">
      <w:pPr>
        <w:spacing w:line="360" w:lineRule="auto"/>
        <w:ind w:left="1211"/>
        <w:jc w:val="both"/>
        <w:rPr>
          <w:sz w:val="28"/>
          <w:szCs w:val="28"/>
        </w:rPr>
      </w:pPr>
    </w:p>
    <w:p w:rsidR="00185000" w:rsidRPr="004244A5" w:rsidRDefault="00185000" w:rsidP="00185000">
      <w:pPr>
        <w:rPr>
          <w:b/>
          <w:color w:val="7030A0"/>
          <w:sz w:val="28"/>
          <w:szCs w:val="28"/>
        </w:rPr>
      </w:pPr>
    </w:p>
    <w:p w:rsidR="00185000" w:rsidRPr="004244A5" w:rsidRDefault="00185000" w:rsidP="00185000">
      <w:pPr>
        <w:rPr>
          <w:b/>
          <w:color w:val="7030A0"/>
          <w:sz w:val="36"/>
        </w:rPr>
      </w:pPr>
    </w:p>
    <w:p w:rsidR="00185000" w:rsidRPr="004244A5" w:rsidRDefault="00185000" w:rsidP="00185000">
      <w:pPr>
        <w:rPr>
          <w:b/>
          <w:color w:val="7030A0"/>
          <w:sz w:val="36"/>
        </w:rPr>
      </w:pPr>
    </w:p>
    <w:p w:rsidR="00F15191" w:rsidRPr="004244A5" w:rsidRDefault="00F15191" w:rsidP="001F56EA">
      <w:pPr>
        <w:tabs>
          <w:tab w:val="left" w:pos="8145"/>
        </w:tabs>
        <w:ind w:left="142" w:right="333"/>
        <w:jc w:val="center"/>
        <w:rPr>
          <w:sz w:val="36"/>
          <w:szCs w:val="36"/>
        </w:rPr>
      </w:pPr>
    </w:p>
    <w:p w:rsidR="00264206" w:rsidRPr="004244A5" w:rsidRDefault="00264206" w:rsidP="001F56EA">
      <w:pPr>
        <w:tabs>
          <w:tab w:val="left" w:pos="8145"/>
        </w:tabs>
        <w:ind w:left="142" w:right="333"/>
        <w:jc w:val="center"/>
        <w:rPr>
          <w:sz w:val="36"/>
          <w:szCs w:val="36"/>
        </w:rPr>
      </w:pPr>
    </w:p>
    <w:p w:rsidR="00264206" w:rsidRPr="004244A5" w:rsidRDefault="00264206" w:rsidP="001F56EA">
      <w:pPr>
        <w:tabs>
          <w:tab w:val="left" w:pos="8145"/>
        </w:tabs>
        <w:ind w:left="142" w:right="333"/>
        <w:jc w:val="center"/>
        <w:rPr>
          <w:sz w:val="36"/>
          <w:szCs w:val="36"/>
        </w:rPr>
      </w:pPr>
    </w:p>
    <w:p w:rsidR="00264206" w:rsidRPr="004244A5" w:rsidRDefault="00264206" w:rsidP="001F56EA">
      <w:pPr>
        <w:tabs>
          <w:tab w:val="left" w:pos="8145"/>
        </w:tabs>
        <w:ind w:left="142" w:right="333"/>
        <w:jc w:val="center"/>
        <w:rPr>
          <w:sz w:val="36"/>
          <w:szCs w:val="36"/>
        </w:rPr>
      </w:pPr>
    </w:p>
    <w:p w:rsidR="00264206" w:rsidRPr="004244A5" w:rsidRDefault="00264206" w:rsidP="001F56EA">
      <w:pPr>
        <w:tabs>
          <w:tab w:val="left" w:pos="8145"/>
        </w:tabs>
        <w:ind w:left="142" w:right="333"/>
        <w:jc w:val="center"/>
        <w:rPr>
          <w:sz w:val="36"/>
          <w:szCs w:val="36"/>
        </w:rPr>
      </w:pPr>
    </w:p>
    <w:p w:rsidR="00264206" w:rsidRPr="004244A5" w:rsidRDefault="00264206" w:rsidP="001F56EA">
      <w:pPr>
        <w:tabs>
          <w:tab w:val="left" w:pos="8145"/>
        </w:tabs>
        <w:ind w:left="142" w:right="333"/>
        <w:jc w:val="center"/>
        <w:rPr>
          <w:sz w:val="36"/>
          <w:szCs w:val="36"/>
        </w:rPr>
      </w:pPr>
    </w:p>
    <w:p w:rsidR="00264206" w:rsidRPr="004244A5" w:rsidRDefault="00264206" w:rsidP="001F56EA">
      <w:pPr>
        <w:tabs>
          <w:tab w:val="left" w:pos="8145"/>
        </w:tabs>
        <w:ind w:left="142" w:right="333"/>
        <w:jc w:val="center"/>
        <w:rPr>
          <w:sz w:val="36"/>
          <w:szCs w:val="36"/>
        </w:rPr>
      </w:pPr>
    </w:p>
    <w:p w:rsidR="00264206" w:rsidRPr="00DF55C5" w:rsidRDefault="00264206" w:rsidP="002275DC">
      <w:pPr>
        <w:tabs>
          <w:tab w:val="left" w:pos="8145"/>
        </w:tabs>
        <w:ind w:right="333"/>
        <w:rPr>
          <w:sz w:val="36"/>
          <w:szCs w:val="36"/>
        </w:rPr>
      </w:pPr>
    </w:p>
    <w:sectPr w:rsidR="00264206" w:rsidRPr="00DF55C5" w:rsidSect="001F56EA">
      <w:headerReference w:type="default" r:id="rId92"/>
      <w:footerReference w:type="default" r:id="rId93"/>
      <w:pgSz w:w="12240" w:h="15840"/>
      <w:pgMar w:top="1417" w:right="1892"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95A89" w:rsidRDefault="00095A89" w:rsidP="00B20619">
      <w:pPr>
        <w:spacing w:after="0" w:line="240" w:lineRule="auto"/>
      </w:pPr>
      <w:r>
        <w:separator/>
      </w:r>
    </w:p>
  </w:endnote>
  <w:endnote w:type="continuationSeparator" w:id="0">
    <w:p w:rsidR="00095A89" w:rsidRDefault="00095A89" w:rsidP="00B206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7264" w:rsidRDefault="008B7264" w:rsidP="008B7264">
    <w:pPr>
      <w:pStyle w:val="Piedepgina"/>
      <w:jc w:val="right"/>
    </w:pPr>
  </w:p>
  <w:p w:rsidR="008B7264" w:rsidRDefault="008B7264" w:rsidP="008B7264">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95A89" w:rsidRDefault="00095A89" w:rsidP="00B20619">
      <w:pPr>
        <w:spacing w:after="0" w:line="240" w:lineRule="auto"/>
      </w:pPr>
      <w:r>
        <w:separator/>
      </w:r>
    </w:p>
  </w:footnote>
  <w:footnote w:type="continuationSeparator" w:id="0">
    <w:p w:rsidR="00095A89" w:rsidRDefault="00095A89" w:rsidP="00B206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0E0E" w:rsidRPr="00B20619" w:rsidRDefault="005C0E0E" w:rsidP="00B20619">
    <w:pPr>
      <w:pStyle w:val="Encabezado"/>
      <w:ind w:left="2410" w:hanging="2410"/>
      <w:jc w:val="center"/>
      <w:rPr>
        <w:b/>
      </w:rPr>
    </w:pPr>
    <w:r w:rsidRPr="005E6F14">
      <w:rPr>
        <w:noProof/>
        <w:lang w:eastAsia="es-MX"/>
      </w:rPr>
      <w:drawing>
        <wp:anchor distT="0" distB="0" distL="114300" distR="114300" simplePos="0" relativeHeight="251661312" behindDoc="0" locked="0" layoutInCell="1" allowOverlap="1" wp14:anchorId="5B6877BA" wp14:editId="51C610E2">
          <wp:simplePos x="0" y="0"/>
          <wp:positionH relativeFrom="column">
            <wp:posOffset>2343150</wp:posOffset>
          </wp:positionH>
          <wp:positionV relativeFrom="paragraph">
            <wp:posOffset>-129540</wp:posOffset>
          </wp:positionV>
          <wp:extent cx="1394460" cy="557530"/>
          <wp:effectExtent l="0" t="0" r="0" b="0"/>
          <wp:wrapSquare wrapText="bothSides"/>
          <wp:docPr id="4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dalgosep.png"/>
                  <pic:cNvPicPr/>
                </pic:nvPicPr>
                <pic:blipFill>
                  <a:blip r:embed="rId1">
                    <a:extLst>
                      <a:ext uri="{28A0092B-C50C-407E-A947-70E740481C1C}">
                        <a14:useLocalDpi xmlns:a14="http://schemas.microsoft.com/office/drawing/2010/main" val="0"/>
                      </a:ext>
                    </a:extLst>
                  </a:blip>
                  <a:stretch>
                    <a:fillRect/>
                  </a:stretch>
                </pic:blipFill>
                <pic:spPr>
                  <a:xfrm>
                    <a:off x="0" y="0"/>
                    <a:ext cx="1394460" cy="557530"/>
                  </a:xfrm>
                  <a:prstGeom prst="rect">
                    <a:avLst/>
                  </a:prstGeom>
                </pic:spPr>
              </pic:pic>
            </a:graphicData>
          </a:graphic>
          <wp14:sizeRelH relativeFrom="page">
            <wp14:pctWidth>0</wp14:pctWidth>
          </wp14:sizeRelH>
          <wp14:sizeRelV relativeFrom="page">
            <wp14:pctHeight>0</wp14:pctHeight>
          </wp14:sizeRelV>
        </wp:anchor>
      </w:drawing>
    </w:r>
    <w:r w:rsidRPr="00B20619">
      <w:rPr>
        <w:b/>
        <w:noProof/>
        <w:lang w:eastAsia="es-MX"/>
      </w:rPr>
      <w:drawing>
        <wp:anchor distT="0" distB="0" distL="114300" distR="114300" simplePos="0" relativeHeight="251659264" behindDoc="0" locked="0" layoutInCell="1" allowOverlap="1">
          <wp:simplePos x="0" y="0"/>
          <wp:positionH relativeFrom="column">
            <wp:posOffset>5354655</wp:posOffset>
          </wp:positionH>
          <wp:positionV relativeFrom="paragraph">
            <wp:posOffset>-328930</wp:posOffset>
          </wp:positionV>
          <wp:extent cx="819150" cy="756920"/>
          <wp:effectExtent l="0" t="0" r="0" b="5080"/>
          <wp:wrapTopAndBottom/>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idal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19150" cy="756920"/>
                  </a:xfrm>
                  <a:prstGeom prst="rect">
                    <a:avLst/>
                  </a:prstGeom>
                </pic:spPr>
              </pic:pic>
            </a:graphicData>
          </a:graphic>
          <wp14:sizeRelH relativeFrom="page">
            <wp14:pctWidth>0</wp14:pctWidth>
          </wp14:sizeRelH>
          <wp14:sizeRelV relativeFrom="page">
            <wp14:pctHeight>0</wp14:pctHeight>
          </wp14:sizeRelV>
        </wp:anchor>
      </w:drawing>
    </w:r>
    <w:r w:rsidRPr="00B20619">
      <w:rPr>
        <w:b/>
        <w:noProof/>
        <w:lang w:eastAsia="es-MX"/>
      </w:rPr>
      <w:drawing>
        <wp:anchor distT="0" distB="0" distL="114300" distR="114300" simplePos="0" relativeHeight="251658240" behindDoc="0" locked="0" layoutInCell="1" allowOverlap="1">
          <wp:simplePos x="0" y="0"/>
          <wp:positionH relativeFrom="column">
            <wp:posOffset>-415338</wp:posOffset>
          </wp:positionH>
          <wp:positionV relativeFrom="paragraph">
            <wp:posOffset>-328439</wp:posOffset>
          </wp:positionV>
          <wp:extent cx="758825" cy="757297"/>
          <wp:effectExtent l="0" t="0" r="0" b="5080"/>
          <wp:wrapTopAndBottom/>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nero.png"/>
                  <pic:cNvPicPr/>
                </pic:nvPicPr>
                <pic:blipFill>
                  <a:blip r:embed="rId3">
                    <a:extLst>
                      <a:ext uri="{28A0092B-C50C-407E-A947-70E740481C1C}">
                        <a14:useLocalDpi xmlns:a14="http://schemas.microsoft.com/office/drawing/2010/main" val="0"/>
                      </a:ext>
                    </a:extLst>
                  </a:blip>
                  <a:stretch>
                    <a:fillRect/>
                  </a:stretch>
                </pic:blipFill>
                <pic:spPr>
                  <a:xfrm>
                    <a:off x="0" y="0"/>
                    <a:ext cx="758825" cy="757297"/>
                  </a:xfrm>
                  <a:prstGeom prst="rect">
                    <a:avLst/>
                  </a:prstGeom>
                </pic:spPr>
              </pic:pic>
            </a:graphicData>
          </a:graphic>
          <wp14:sizeRelH relativeFrom="page">
            <wp14:pctWidth>0</wp14:pctWidth>
          </wp14:sizeRelH>
          <wp14:sizeRelV relativeFrom="page">
            <wp14:pctHeight>0</wp14:pctHeight>
          </wp14:sizeRelV>
        </wp:anchor>
      </w:drawing>
    </w:r>
    <w:r w:rsidRPr="00B20619">
      <w:rPr>
        <w:b/>
      </w:rPr>
      <w:ptab w:relativeTo="margin" w:alignment="center"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B6A"/>
      </v:shape>
    </w:pict>
  </w:numPicBullet>
  <w:abstractNum w:abstractNumId="0" w15:restartNumberingAfterBreak="0">
    <w:nsid w:val="0FF67439"/>
    <w:multiLevelType w:val="hybridMultilevel"/>
    <w:tmpl w:val="0AFE1AC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EB945C9"/>
    <w:multiLevelType w:val="hybridMultilevel"/>
    <w:tmpl w:val="D310AC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1595ED2"/>
    <w:multiLevelType w:val="hybridMultilevel"/>
    <w:tmpl w:val="ACC0EC2C"/>
    <w:lvl w:ilvl="0" w:tplc="080A0007">
      <w:start w:val="1"/>
      <w:numFmt w:val="bullet"/>
      <w:lvlText w:val=""/>
      <w:lvlPicBulletId w:val="0"/>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F0F3D3A"/>
    <w:multiLevelType w:val="hybridMultilevel"/>
    <w:tmpl w:val="94E6B038"/>
    <w:lvl w:ilvl="0" w:tplc="CEA4F0DC">
      <w:start w:val="1"/>
      <w:numFmt w:val="lowerLetter"/>
      <w:lvlText w:val="%1)"/>
      <w:lvlJc w:val="left"/>
      <w:pPr>
        <w:ind w:left="1636" w:hanging="360"/>
      </w:pPr>
      <w:rPr>
        <w:b w:val="0"/>
        <w:bCs/>
        <w:color w:val="auto"/>
      </w:rPr>
    </w:lvl>
    <w:lvl w:ilvl="1" w:tplc="080A0019" w:tentative="1">
      <w:start w:val="1"/>
      <w:numFmt w:val="lowerLetter"/>
      <w:lvlText w:val="%2."/>
      <w:lvlJc w:val="left"/>
      <w:pPr>
        <w:ind w:left="2356" w:hanging="360"/>
      </w:pPr>
    </w:lvl>
    <w:lvl w:ilvl="2" w:tplc="080A001B" w:tentative="1">
      <w:start w:val="1"/>
      <w:numFmt w:val="lowerRoman"/>
      <w:lvlText w:val="%3."/>
      <w:lvlJc w:val="right"/>
      <w:pPr>
        <w:ind w:left="3076" w:hanging="180"/>
      </w:pPr>
    </w:lvl>
    <w:lvl w:ilvl="3" w:tplc="080A000F" w:tentative="1">
      <w:start w:val="1"/>
      <w:numFmt w:val="decimal"/>
      <w:lvlText w:val="%4."/>
      <w:lvlJc w:val="left"/>
      <w:pPr>
        <w:ind w:left="3796" w:hanging="360"/>
      </w:pPr>
    </w:lvl>
    <w:lvl w:ilvl="4" w:tplc="080A0019" w:tentative="1">
      <w:start w:val="1"/>
      <w:numFmt w:val="lowerLetter"/>
      <w:lvlText w:val="%5."/>
      <w:lvlJc w:val="left"/>
      <w:pPr>
        <w:ind w:left="4516" w:hanging="360"/>
      </w:pPr>
    </w:lvl>
    <w:lvl w:ilvl="5" w:tplc="080A001B" w:tentative="1">
      <w:start w:val="1"/>
      <w:numFmt w:val="lowerRoman"/>
      <w:lvlText w:val="%6."/>
      <w:lvlJc w:val="right"/>
      <w:pPr>
        <w:ind w:left="5236" w:hanging="180"/>
      </w:pPr>
    </w:lvl>
    <w:lvl w:ilvl="6" w:tplc="080A000F" w:tentative="1">
      <w:start w:val="1"/>
      <w:numFmt w:val="decimal"/>
      <w:lvlText w:val="%7."/>
      <w:lvlJc w:val="left"/>
      <w:pPr>
        <w:ind w:left="5956" w:hanging="360"/>
      </w:pPr>
    </w:lvl>
    <w:lvl w:ilvl="7" w:tplc="080A0019" w:tentative="1">
      <w:start w:val="1"/>
      <w:numFmt w:val="lowerLetter"/>
      <w:lvlText w:val="%8."/>
      <w:lvlJc w:val="left"/>
      <w:pPr>
        <w:ind w:left="6676" w:hanging="360"/>
      </w:pPr>
    </w:lvl>
    <w:lvl w:ilvl="8" w:tplc="080A001B" w:tentative="1">
      <w:start w:val="1"/>
      <w:numFmt w:val="lowerRoman"/>
      <w:lvlText w:val="%9."/>
      <w:lvlJc w:val="right"/>
      <w:pPr>
        <w:ind w:left="7396"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7D20"/>
    <w:rsid w:val="0000001C"/>
    <w:rsid w:val="0002280E"/>
    <w:rsid w:val="000352E6"/>
    <w:rsid w:val="0004129B"/>
    <w:rsid w:val="00052608"/>
    <w:rsid w:val="00052ACE"/>
    <w:rsid w:val="00060989"/>
    <w:rsid w:val="00063344"/>
    <w:rsid w:val="00093400"/>
    <w:rsid w:val="00095A89"/>
    <w:rsid w:val="000A3382"/>
    <w:rsid w:val="00107408"/>
    <w:rsid w:val="0012005E"/>
    <w:rsid w:val="001300F6"/>
    <w:rsid w:val="00132E17"/>
    <w:rsid w:val="001636E4"/>
    <w:rsid w:val="0016598B"/>
    <w:rsid w:val="00177AF8"/>
    <w:rsid w:val="00185000"/>
    <w:rsid w:val="00195D65"/>
    <w:rsid w:val="001E561A"/>
    <w:rsid w:val="001F56EA"/>
    <w:rsid w:val="002001C4"/>
    <w:rsid w:val="002034D9"/>
    <w:rsid w:val="002100AD"/>
    <w:rsid w:val="002275DC"/>
    <w:rsid w:val="002303A6"/>
    <w:rsid w:val="00240587"/>
    <w:rsid w:val="00242712"/>
    <w:rsid w:val="00252902"/>
    <w:rsid w:val="00253296"/>
    <w:rsid w:val="00264206"/>
    <w:rsid w:val="00271EE4"/>
    <w:rsid w:val="00280D54"/>
    <w:rsid w:val="002A2074"/>
    <w:rsid w:val="002A5968"/>
    <w:rsid w:val="002C356E"/>
    <w:rsid w:val="002D311D"/>
    <w:rsid w:val="002D63BD"/>
    <w:rsid w:val="0030470A"/>
    <w:rsid w:val="00307E59"/>
    <w:rsid w:val="0033057D"/>
    <w:rsid w:val="0033300E"/>
    <w:rsid w:val="00367174"/>
    <w:rsid w:val="003729ED"/>
    <w:rsid w:val="003905E8"/>
    <w:rsid w:val="003B3FFC"/>
    <w:rsid w:val="003C4381"/>
    <w:rsid w:val="003D2658"/>
    <w:rsid w:val="003D3607"/>
    <w:rsid w:val="003D5263"/>
    <w:rsid w:val="003E0549"/>
    <w:rsid w:val="003F3246"/>
    <w:rsid w:val="003F5878"/>
    <w:rsid w:val="00404A6E"/>
    <w:rsid w:val="00417E94"/>
    <w:rsid w:val="00422EE8"/>
    <w:rsid w:val="004244A5"/>
    <w:rsid w:val="004536E2"/>
    <w:rsid w:val="004974EF"/>
    <w:rsid w:val="004B20B1"/>
    <w:rsid w:val="004B24C6"/>
    <w:rsid w:val="004C4BEA"/>
    <w:rsid w:val="004D2410"/>
    <w:rsid w:val="004E1F8D"/>
    <w:rsid w:val="004E65B4"/>
    <w:rsid w:val="005175C5"/>
    <w:rsid w:val="00533873"/>
    <w:rsid w:val="00542484"/>
    <w:rsid w:val="0054789F"/>
    <w:rsid w:val="00556582"/>
    <w:rsid w:val="00577BFD"/>
    <w:rsid w:val="005827ED"/>
    <w:rsid w:val="00587C63"/>
    <w:rsid w:val="005C0E0E"/>
    <w:rsid w:val="005C6DDC"/>
    <w:rsid w:val="005D1867"/>
    <w:rsid w:val="005E1E40"/>
    <w:rsid w:val="005F5039"/>
    <w:rsid w:val="00600386"/>
    <w:rsid w:val="006028C0"/>
    <w:rsid w:val="006070D0"/>
    <w:rsid w:val="006349A1"/>
    <w:rsid w:val="006436C9"/>
    <w:rsid w:val="0064499C"/>
    <w:rsid w:val="006470A2"/>
    <w:rsid w:val="00697633"/>
    <w:rsid w:val="006C46F5"/>
    <w:rsid w:val="006C7D20"/>
    <w:rsid w:val="006D2CFE"/>
    <w:rsid w:val="00721B43"/>
    <w:rsid w:val="0073279C"/>
    <w:rsid w:val="00732EDB"/>
    <w:rsid w:val="00740FD9"/>
    <w:rsid w:val="00751DD8"/>
    <w:rsid w:val="00784D48"/>
    <w:rsid w:val="007B13D6"/>
    <w:rsid w:val="007B788C"/>
    <w:rsid w:val="007D21B2"/>
    <w:rsid w:val="007D32AC"/>
    <w:rsid w:val="007D33CF"/>
    <w:rsid w:val="007F2FA2"/>
    <w:rsid w:val="00802105"/>
    <w:rsid w:val="00810652"/>
    <w:rsid w:val="00834FAB"/>
    <w:rsid w:val="0087096C"/>
    <w:rsid w:val="00876304"/>
    <w:rsid w:val="0089285B"/>
    <w:rsid w:val="00892BE3"/>
    <w:rsid w:val="008B5876"/>
    <w:rsid w:val="008B7264"/>
    <w:rsid w:val="008C1C8B"/>
    <w:rsid w:val="008D0139"/>
    <w:rsid w:val="008E70F0"/>
    <w:rsid w:val="008F58A2"/>
    <w:rsid w:val="0090628C"/>
    <w:rsid w:val="0090676F"/>
    <w:rsid w:val="009335E6"/>
    <w:rsid w:val="00936754"/>
    <w:rsid w:val="009379FE"/>
    <w:rsid w:val="009479E6"/>
    <w:rsid w:val="00980F6D"/>
    <w:rsid w:val="009B2D85"/>
    <w:rsid w:val="009D31CF"/>
    <w:rsid w:val="009D44C3"/>
    <w:rsid w:val="009F0488"/>
    <w:rsid w:val="009F7F72"/>
    <w:rsid w:val="00A0038F"/>
    <w:rsid w:val="00A046C6"/>
    <w:rsid w:val="00A123C9"/>
    <w:rsid w:val="00A20A0A"/>
    <w:rsid w:val="00A20C00"/>
    <w:rsid w:val="00A25597"/>
    <w:rsid w:val="00A27DDA"/>
    <w:rsid w:val="00A412B9"/>
    <w:rsid w:val="00A5350B"/>
    <w:rsid w:val="00A5692C"/>
    <w:rsid w:val="00A648A9"/>
    <w:rsid w:val="00A66433"/>
    <w:rsid w:val="00A66BC7"/>
    <w:rsid w:val="00AD22A5"/>
    <w:rsid w:val="00AE34DC"/>
    <w:rsid w:val="00AF3565"/>
    <w:rsid w:val="00AF5F17"/>
    <w:rsid w:val="00B20619"/>
    <w:rsid w:val="00B40348"/>
    <w:rsid w:val="00B53677"/>
    <w:rsid w:val="00B56301"/>
    <w:rsid w:val="00B771C0"/>
    <w:rsid w:val="00B801C1"/>
    <w:rsid w:val="00BD1A9D"/>
    <w:rsid w:val="00C330F9"/>
    <w:rsid w:val="00C50671"/>
    <w:rsid w:val="00C85FA4"/>
    <w:rsid w:val="00CD43DB"/>
    <w:rsid w:val="00CE12ED"/>
    <w:rsid w:val="00CE37C6"/>
    <w:rsid w:val="00D012FF"/>
    <w:rsid w:val="00D224F4"/>
    <w:rsid w:val="00D22A53"/>
    <w:rsid w:val="00D26276"/>
    <w:rsid w:val="00D419F2"/>
    <w:rsid w:val="00D52FD1"/>
    <w:rsid w:val="00D86B31"/>
    <w:rsid w:val="00D94DF4"/>
    <w:rsid w:val="00DC683A"/>
    <w:rsid w:val="00DD5E69"/>
    <w:rsid w:val="00DF55C5"/>
    <w:rsid w:val="00E05BBA"/>
    <w:rsid w:val="00E20691"/>
    <w:rsid w:val="00E34146"/>
    <w:rsid w:val="00E44422"/>
    <w:rsid w:val="00E47261"/>
    <w:rsid w:val="00E72463"/>
    <w:rsid w:val="00E9716D"/>
    <w:rsid w:val="00E973E8"/>
    <w:rsid w:val="00EC7752"/>
    <w:rsid w:val="00ED128F"/>
    <w:rsid w:val="00F07533"/>
    <w:rsid w:val="00F15191"/>
    <w:rsid w:val="00F32758"/>
    <w:rsid w:val="00F3718B"/>
    <w:rsid w:val="00F562B1"/>
    <w:rsid w:val="00F70F54"/>
    <w:rsid w:val="00F7253A"/>
    <w:rsid w:val="00FB1506"/>
    <w:rsid w:val="00FC56EF"/>
    <w:rsid w:val="00FD6BB8"/>
    <w:rsid w:val="00FE0439"/>
    <w:rsid w:val="00FF2EA7"/>
    <w:rsid w:val="00FF4F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9FAD4D"/>
  <w15:chartTrackingRefBased/>
  <w15:docId w15:val="{003C2486-24FA-4693-AA36-22D5A964A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2061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20619"/>
  </w:style>
  <w:style w:type="paragraph" w:styleId="Piedepgina">
    <w:name w:val="footer"/>
    <w:basedOn w:val="Normal"/>
    <w:link w:val="PiedepginaCar"/>
    <w:uiPriority w:val="99"/>
    <w:unhideWhenUsed/>
    <w:rsid w:val="00B2061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20619"/>
  </w:style>
  <w:style w:type="paragraph" w:styleId="Prrafodelista">
    <w:name w:val="List Paragraph"/>
    <w:basedOn w:val="Normal"/>
    <w:link w:val="PrrafodelistaCar"/>
    <w:uiPriority w:val="34"/>
    <w:qFormat/>
    <w:rsid w:val="00185000"/>
    <w:pPr>
      <w:ind w:left="720"/>
      <w:contextualSpacing/>
    </w:pPr>
  </w:style>
  <w:style w:type="character" w:customStyle="1" w:styleId="PrrafodelistaCar">
    <w:name w:val="Párrafo de lista Car"/>
    <w:basedOn w:val="Fuentedeprrafopredeter"/>
    <w:link w:val="Prrafodelista"/>
    <w:uiPriority w:val="34"/>
    <w:locked/>
    <w:rsid w:val="00185000"/>
  </w:style>
  <w:style w:type="character" w:styleId="Textoennegrita">
    <w:name w:val="Strong"/>
    <w:basedOn w:val="Fuentedeprrafopredeter"/>
    <w:uiPriority w:val="22"/>
    <w:qFormat/>
    <w:rsid w:val="007F2FA2"/>
    <w:rPr>
      <w:b/>
      <w:bCs/>
    </w:rPr>
  </w:style>
  <w:style w:type="paragraph" w:styleId="NormalWeb">
    <w:name w:val="Normal (Web)"/>
    <w:basedOn w:val="Normal"/>
    <w:uiPriority w:val="99"/>
    <w:unhideWhenUsed/>
    <w:rsid w:val="003F5878"/>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8021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semiHidden/>
    <w:unhideWhenUsed/>
    <w:rsid w:val="00CE12ED"/>
    <w:rPr>
      <w:color w:val="0000FF"/>
      <w:u w:val="single"/>
    </w:rPr>
  </w:style>
  <w:style w:type="paragraph" w:styleId="Textodeglobo">
    <w:name w:val="Balloon Text"/>
    <w:basedOn w:val="Normal"/>
    <w:link w:val="TextodegloboCar"/>
    <w:uiPriority w:val="99"/>
    <w:semiHidden/>
    <w:unhideWhenUsed/>
    <w:rsid w:val="006028C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028C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9958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hyperlink" Target="https://es.wikipedia.org/wiki/Hogar" TargetMode="External"/><Relationship Id="rId68" Type="http://schemas.openxmlformats.org/officeDocument/2006/relationships/hyperlink" Target="https://es.wikipedia.org/w/index.php?title=Compra_diaria&amp;action=edit&amp;redlink=1" TargetMode="External"/><Relationship Id="rId76" Type="http://schemas.openxmlformats.org/officeDocument/2006/relationships/image" Target="media/image57.png"/><Relationship Id="rId84" Type="http://schemas.openxmlformats.org/officeDocument/2006/relationships/image" Target="media/image65.png"/><Relationship Id="rId89" Type="http://schemas.openxmlformats.org/officeDocument/2006/relationships/image" Target="media/image70.png"/><Relationship Id="rId7" Type="http://schemas.openxmlformats.org/officeDocument/2006/relationships/endnotes" Target="endnotes.xml"/><Relationship Id="rId71" Type="http://schemas.openxmlformats.org/officeDocument/2006/relationships/hyperlink" Target="https://es.wikipedia.org/w/index.php?title=Equipamiento_dom%C3%A9stico&amp;action=edit&amp;redlink=1" TargetMode="External"/><Relationship Id="rId9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hyperlink" Target="https://es.wikipedia.org/wiki/Limpiar" TargetMode="External"/><Relationship Id="rId74" Type="http://schemas.openxmlformats.org/officeDocument/2006/relationships/hyperlink" Target="https://es.wikipedia.org/wiki/Presupuesto" TargetMode="External"/><Relationship Id="rId79" Type="http://schemas.openxmlformats.org/officeDocument/2006/relationships/image" Target="media/image60.png"/><Relationship Id="rId87" Type="http://schemas.openxmlformats.org/officeDocument/2006/relationships/image" Target="media/image68.png"/><Relationship Id="rId5" Type="http://schemas.openxmlformats.org/officeDocument/2006/relationships/webSettings" Target="webSettings.xml"/><Relationship Id="rId61" Type="http://schemas.openxmlformats.org/officeDocument/2006/relationships/image" Target="media/image55.png"/><Relationship Id="rId82" Type="http://schemas.openxmlformats.org/officeDocument/2006/relationships/image" Target="media/image63.png"/><Relationship Id="rId90" Type="http://schemas.openxmlformats.org/officeDocument/2006/relationships/image" Target="media/image71.png"/><Relationship Id="rId95" Type="http://schemas.openxmlformats.org/officeDocument/2006/relationships/theme" Target="theme/theme1.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hyperlink" Target="https://es.wikipedia.org/wiki/Cocinar" TargetMode="External"/><Relationship Id="rId69" Type="http://schemas.openxmlformats.org/officeDocument/2006/relationships/hyperlink" Target="https://es.wikipedia.org/wiki/Pago" TargetMode="External"/><Relationship Id="rId77" Type="http://schemas.openxmlformats.org/officeDocument/2006/relationships/image" Target="media/image58.png"/><Relationship Id="rId8" Type="http://schemas.openxmlformats.org/officeDocument/2006/relationships/image" Target="media/image2.jpg"/><Relationship Id="rId51" Type="http://schemas.openxmlformats.org/officeDocument/2006/relationships/image" Target="media/image45.png"/><Relationship Id="rId72" Type="http://schemas.openxmlformats.org/officeDocument/2006/relationships/hyperlink" Target="https://es.wikipedia.org/w/index.php?title=Cuidado_de_los_ni%C3%B1os&amp;action=edit&amp;redlink=1" TargetMode="External"/><Relationship Id="rId80" Type="http://schemas.openxmlformats.org/officeDocument/2006/relationships/image" Target="media/image61.png"/><Relationship Id="rId85" Type="http://schemas.openxmlformats.org/officeDocument/2006/relationships/image" Target="media/image66.png"/><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hyperlink" Target="https://es.wikipedia.org/wiki/Ordenar" TargetMode="Externa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hyperlink" Target="https://es.wikipedia.org/wiki/Mantenimiento" TargetMode="External"/><Relationship Id="rId75" Type="http://schemas.openxmlformats.org/officeDocument/2006/relationships/hyperlink" Target="https://es.wikipedia.org/wiki/Econom%C3%ADa_dom%C3%A9stica" TargetMode="External"/><Relationship Id="rId83" Type="http://schemas.openxmlformats.org/officeDocument/2006/relationships/image" Target="media/image64.png"/><Relationship Id="rId88" Type="http://schemas.openxmlformats.org/officeDocument/2006/relationships/image" Target="media/image69.png"/><Relationship Id="rId91" Type="http://schemas.openxmlformats.org/officeDocument/2006/relationships/image" Target="media/image7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hyperlink" Target="https://es.wikipedia.org/wiki/Servicio_de_mesa" TargetMode="External"/><Relationship Id="rId73" Type="http://schemas.openxmlformats.org/officeDocument/2006/relationships/hyperlink" Target="https://es.wikipedia.org/wiki/Personas_dependientes" TargetMode="External"/><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75.png"/><Relationship Id="rId2" Type="http://schemas.openxmlformats.org/officeDocument/2006/relationships/image" Target="media/image74.jpeg"/><Relationship Id="rId1" Type="http://schemas.openxmlformats.org/officeDocument/2006/relationships/image" Target="media/image7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7621FE-629E-405A-9A6D-B13728FEE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47</Pages>
  <Words>6057</Words>
  <Characters>33319</Characters>
  <Application>Microsoft Office Word</Application>
  <DocSecurity>0</DocSecurity>
  <Lines>277</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Emmanuel Hernandez Butista</dc:creator>
  <cp:keywords/>
  <dc:description/>
  <cp:lastModifiedBy>Edwinn</cp:lastModifiedBy>
  <cp:revision>15</cp:revision>
  <dcterms:created xsi:type="dcterms:W3CDTF">2019-03-11T21:10:00Z</dcterms:created>
  <dcterms:modified xsi:type="dcterms:W3CDTF">2019-06-14T15:47:00Z</dcterms:modified>
</cp:coreProperties>
</file>